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24" w:rsidRPr="00477224" w:rsidRDefault="00DE4B5F" w:rsidP="00DE4B5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77224">
        <w:rPr>
          <w:rFonts w:ascii="Times New Roman" w:hAnsi="Times New Roman"/>
          <w:b/>
          <w:sz w:val="24"/>
          <w:szCs w:val="24"/>
        </w:rPr>
        <w:t xml:space="preserve">САМООБСЛЕДОВАНИЕ </w:t>
      </w:r>
    </w:p>
    <w:p w:rsidR="00DE4B5F" w:rsidRDefault="00DE4B5F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sz w:val="24"/>
          <w:szCs w:val="24"/>
        </w:rPr>
        <w:t>п.МИЧУРИНСКИЙ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77224" w:rsidRDefault="00477224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филиала «НОШ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одораздельный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E4B5F" w:rsidRDefault="00477224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E4B5F">
        <w:rPr>
          <w:rFonts w:ascii="Times New Roman" w:hAnsi="Times New Roman"/>
          <w:sz w:val="24"/>
          <w:szCs w:val="24"/>
        </w:rPr>
        <w:t>2020-2021 год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Муниципальное бюджетное общеобразовательное учреждение “Средняя обще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образовательная школа п.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Мичуринский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”  является одной из не больших школ Прикубанского района – в ней получают образование 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A80BB6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 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учащихся, состоят в штате </w:t>
      </w:r>
      <w:r w:rsidRPr="00A80BB6">
        <w:rPr>
          <w:rFonts w:ascii="Times New Roman" w:eastAsia="Times New Roman" w:hAnsi="Times New Roman"/>
          <w:sz w:val="24"/>
          <w:szCs w:val="24"/>
          <w:lang w:eastAsia="zh-CN"/>
        </w:rPr>
        <w:t>58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сотрудников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. В школе 11 классов, 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в филиале </w:t>
      </w:r>
      <w:r w:rsidR="004C3F38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4C3F38">
        <w:rPr>
          <w:rFonts w:ascii="Times New Roman" w:eastAsia="Times New Roman" w:hAnsi="Times New Roman"/>
          <w:sz w:val="24"/>
          <w:szCs w:val="24"/>
          <w:lang w:eastAsia="zh-CN"/>
        </w:rPr>
        <w:t xml:space="preserve"> начальных класса</w:t>
      </w:r>
      <w:proofErr w:type="gramStart"/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 ,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все классы не с углублённым изучением отдельных предметов.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  <w:t>Шк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ола функционирует с сентября 1985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</w:t>
      </w:r>
      <w:proofErr w:type="gramStart"/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,ф</w:t>
      </w:r>
      <w:proofErr w:type="gramEnd"/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илиал-2005года.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DE4B5F" w:rsidRPr="00A87266" w:rsidRDefault="00DE4B5F" w:rsidP="00DE4B5F">
      <w:pPr>
        <w:spacing w:after="0" w:line="240" w:lineRule="auto"/>
        <w:ind w:left="709" w:right="855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Образовательное учреждение учреждено администрацией  Прикубанского муниципального района  и действует на основании Устава, в соответствии с лицензией и свидетельством о государственной аккредитации.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7266">
        <w:rPr>
          <w:rFonts w:ascii="Times New Roman" w:hAnsi="Times New Roman"/>
          <w:sz w:val="24"/>
          <w:szCs w:val="24"/>
          <w:lang w:eastAsia="ru-RU"/>
        </w:rPr>
        <w:t>Учебно-воспитательны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D5646C">
        <w:rPr>
          <w:rFonts w:ascii="Times New Roman" w:hAnsi="Times New Roman"/>
          <w:sz w:val="24"/>
          <w:szCs w:val="24"/>
          <w:lang w:eastAsia="ru-RU"/>
        </w:rPr>
        <w:t xml:space="preserve"> проце</w:t>
      </w:r>
      <w:proofErr w:type="gramStart"/>
      <w:r w:rsidR="00D5646C">
        <w:rPr>
          <w:rFonts w:ascii="Times New Roman" w:hAnsi="Times New Roman"/>
          <w:sz w:val="24"/>
          <w:szCs w:val="24"/>
          <w:lang w:eastAsia="ru-RU"/>
        </w:rPr>
        <w:t>сс в шк</w:t>
      </w:r>
      <w:proofErr w:type="gramEnd"/>
      <w:r w:rsidR="00D5646C">
        <w:rPr>
          <w:rFonts w:ascii="Times New Roman" w:hAnsi="Times New Roman"/>
          <w:sz w:val="24"/>
          <w:szCs w:val="24"/>
          <w:lang w:eastAsia="ru-RU"/>
        </w:rPr>
        <w:t>оле осуществляют 27</w:t>
      </w:r>
      <w:r w:rsidRPr="00A87266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работников. 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left="709" w:right="855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Количественный и качественный анализ кадрового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обеспечения МБОУ «СОШ </w:t>
      </w:r>
      <w:proofErr w:type="spellStart"/>
      <w:r>
        <w:rPr>
          <w:rFonts w:ascii="Times New Roman" w:eastAsia="Calibri;Century Gothic" w:hAnsi="Times New Roman"/>
          <w:sz w:val="24"/>
          <w:szCs w:val="24"/>
          <w:lang w:eastAsia="zh-CN"/>
        </w:rPr>
        <w:t>п</w:t>
      </w:r>
      <w:proofErr w:type="gramStart"/>
      <w:r>
        <w:rPr>
          <w:rFonts w:ascii="Times New Roman" w:eastAsia="Calibri;Century Gothic" w:hAnsi="Times New Roman"/>
          <w:sz w:val="24"/>
          <w:szCs w:val="24"/>
          <w:lang w:eastAsia="zh-CN"/>
        </w:rPr>
        <w:t>.М</w:t>
      </w:r>
      <w:proofErr w:type="gramEnd"/>
      <w:r>
        <w:rPr>
          <w:rFonts w:ascii="Times New Roman" w:eastAsia="Calibri;Century Gothic" w:hAnsi="Times New Roman"/>
          <w:sz w:val="24"/>
          <w:szCs w:val="24"/>
          <w:lang w:eastAsia="zh-CN"/>
        </w:rPr>
        <w:t>ичуринский»</w:t>
      </w:r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и</w:t>
      </w:r>
      <w:proofErr w:type="spellEnd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филиала «НОШ </w:t>
      </w:r>
      <w:proofErr w:type="spellStart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п.Водораздельный</w:t>
      </w:r>
      <w:proofErr w:type="spellEnd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»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показывает, что в школе работают педагоги с опытом работы, не относящиеся к разряду молодых специалистов. В школе сохраняется тенденция преобладания педагогов имеющих высшее образование. Анализ квалификационной подготовки педа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гогов показывает, что в школе</w:t>
      </w:r>
      <w:r w:rsidR="00477224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и филиале -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 xml:space="preserve"> 13 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учителей имеют высш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ую квалификационную категорию.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деятельности;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right="855" w:hanging="11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r>
        <w:rPr>
          <w:rFonts w:ascii="Times New Roman" w:eastAsia="Calibri;Century Gothic" w:hAnsi="Times New Roman"/>
          <w:sz w:val="24"/>
          <w:szCs w:val="24"/>
          <w:lang w:eastAsia="zh-CN"/>
        </w:rPr>
        <w:t>6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учител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ей (23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%) имеют первую квалификационную категорию. Они владеют стратегиями обучения и воспитания по своему предмету, анализируют свой опыт;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right="855" w:hanging="11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;Century Gothic" w:hAnsi="Times New Roman"/>
          <w:sz w:val="24"/>
          <w:szCs w:val="24"/>
          <w:lang w:eastAsia="zh-CN"/>
        </w:rPr>
        <w:t>8 учителей (30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%) аттестованы на соответствие занимаемой должности.</w:t>
      </w:r>
      <w:proofErr w:type="gramEnd"/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Это педагоги, владеющие методом обучения, воспитания и развития учащихся, умеющие описывать и объяснять свой опыт работы;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педагогических работника отмечены государственными и отраслевыми наградами (заслуженный учитель Российской Федерации, Отличник народного просвещения, Почётный работник общего образования Российской Федерации, награждены Почётными грамотами министерства обра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зования российской Федерации). 1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учитель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отмечен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грамотой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министерства образования и науки КЧР. 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  <w:t>На протяжении указанного периода деятельность образовательного учреждения осуществлялась по следующим направлениям: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Инновационная деятельность,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Создание условий для качественного материального обеспечения деятельности школы,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Организация работы с одарёнными детьми,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Повышение квалификации педагогических работников,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Организация досуга учащихся школы, и т.д.</w:t>
      </w:r>
    </w:p>
    <w:p w:rsidR="00DE4B5F" w:rsidRPr="00A87266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E4B5F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Образование – это сфера деятельности, в которой не может быть застоя. Педагогический коллектив и каждый учитель в отдельности должен идти в ногу со временем, постоянно повышать свою квалификацию и степень образованности. Побуждением коллектива педагогов к самообразованию, постоянному развитию и совершенствованию педагогического мастерства служит открытие на базе школы инновационных и экспериментальных площадок.</w:t>
      </w:r>
    </w:p>
    <w:p w:rsidR="00DE4B5F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E4B5F" w:rsidRPr="00A80BB6" w:rsidRDefault="00DE4B5F" w:rsidP="00DE4B5F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работа в школе в течение учебного года проводилась по составленному плану. В ходе реализации плана вносились необходимые изменения и корректировки. </w:t>
      </w:r>
    </w:p>
    <w:p w:rsidR="00DE4B5F" w:rsidRPr="00A80BB6" w:rsidRDefault="00DE4B5F" w:rsidP="00DE4B5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В школе функционировал методический Совет, членами которого являлись руководители школьных методических объединений, психолог. Работа методического Совета велась по плану. </w:t>
      </w: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В школе функционирует 4 методических объединений: 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1.МО учителей начальных классов -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Эркенова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С.А., филиал-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Эсенова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Б.Р.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2.МО учителей естественно-математического цикла -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Кантемирова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Р.Х., 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3.МО учителей гуманитарного цикла —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Каппушева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З.М</w:t>
      </w:r>
    </w:p>
    <w:p w:rsidR="00DE4B5F" w:rsidRPr="00A80BB6" w:rsidRDefault="00DE4B5F" w:rsidP="00DE4B5F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4.МО классных руководителей -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Биджиева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М.А., филиал-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Алботова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Р.И.                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 школьных методических объединениях велась добросовестно: на учебный год были составлены планы работы; проводились заседания МО, на которых обсуждались и решались запланированные и текущие вопросы и проблемы; руководителями ШМО велась документация (протоколы заседаний МО, справки по проведенным предметным неделям, отчеты о проделанной работе); </w:t>
      </w:r>
      <w:proofErr w:type="gram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была организована непосредственная работа с обучающимися: конкурсы, олимпиады, праздники, выставки и др.  В рамках предметных недель было проведено много разнообразных мероприятий: олимпиады, викторины, игры, КВН, конкурс рисунков. </w:t>
      </w:r>
      <w:proofErr w:type="gramEnd"/>
    </w:p>
    <w:p w:rsidR="00DE4B5F" w:rsidRPr="00A80BB6" w:rsidRDefault="00DE4B5F" w:rsidP="00DE4B5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b/>
          <w:sz w:val="24"/>
          <w:szCs w:val="24"/>
          <w:lang w:eastAsia="ru-RU"/>
        </w:rPr>
        <w:t>Повышение квалификации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За 2020-2021 учебный год повышение квалификации прошли: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470"/>
        <w:gridCol w:w="3543"/>
        <w:gridCol w:w="2315"/>
      </w:tblGrid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дата курсов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Эбзеев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28.09-23.10.2020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Батиев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Сагит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12.10-23.10.2020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Джантеева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Фатима Васильевна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ГИА математика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16.11-20.11.2020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Жаннета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A80BB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80BB6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28.10-17.11.2020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Дистанционный куратор образовательных проектов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28.04.2021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Эсенова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Белла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Русиковн</w:t>
            </w:r>
            <w:proofErr w:type="gramStart"/>
            <w:r w:rsidRPr="00A80BB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47722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77224">
              <w:rPr>
                <w:rFonts w:ascii="Times New Roman" w:hAnsi="Times New Roman"/>
                <w:sz w:val="24"/>
                <w:szCs w:val="24"/>
              </w:rPr>
              <w:t>филиал)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22.03-02.04.2021</w:t>
            </w:r>
          </w:p>
        </w:tc>
      </w:tr>
      <w:tr w:rsidR="00DE4B5F" w:rsidRPr="00A80BB6" w:rsidTr="00DE4B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15.03-29.03.2021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Комарова Евгения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Воспитатель ЛОЛ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19.04-23.04.2021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Абулкеримовна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22.03-02.04.2021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Воспитатель ЛОЛ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12.04-16.04.2021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Каппушева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Земфира Магомедовна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16.11-09.12.2020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русский язык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19.10-24.10.2020</w:t>
            </w:r>
          </w:p>
        </w:tc>
      </w:tr>
      <w:tr w:rsidR="00DE4B5F" w:rsidRPr="00A80BB6" w:rsidTr="00DE4B5F">
        <w:trPr>
          <w:trHeight w:val="1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литература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30.11-05.12.2020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16.11-09.12.2020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литература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30.11-05.12.2020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Кантемирова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01.10-24.10.2020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23.11-24.11.2020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01.02-22.02.2021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Дистанционный куратор образовательных проектов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25.05.2021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Эркенов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15.03-10.04.2021</w:t>
            </w:r>
          </w:p>
        </w:tc>
      </w:tr>
    </w:tbl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E4B5F" w:rsidRPr="00A87266" w:rsidRDefault="00DE4B5F" w:rsidP="00DE4B5F">
      <w:pPr>
        <w:shd w:val="clear" w:color="auto" w:fill="FFFFFF"/>
        <w:spacing w:after="0" w:line="240" w:lineRule="auto"/>
        <w:ind w:right="806"/>
        <w:jc w:val="center"/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 xml:space="preserve">Анализ </w:t>
      </w:r>
      <w:proofErr w:type="spellStart"/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>обученности</w:t>
      </w:r>
      <w:proofErr w:type="spellEnd"/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 xml:space="preserve"> учащихся на базовом уровне.</w:t>
      </w: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На начало 2020-2021 учебного года </w:t>
      </w:r>
      <w:r>
        <w:rPr>
          <w:rFonts w:ascii="Times New Roman" w:eastAsia="SimSun" w:hAnsi="Times New Roman"/>
          <w:sz w:val="24"/>
          <w:szCs w:val="24"/>
          <w:lang w:eastAsia="zh-CN"/>
        </w:rPr>
        <w:t>в школе приступило к обучению 16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1 учащихся. На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конец  года в школе обучалось 15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5 учащихся.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>Учебный 2020-2021 год  педагогический коллектив школы завершил следующими показателями своей учебной деятельности:</w:t>
      </w:r>
    </w:p>
    <w:p w:rsidR="00DE4B5F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По итогам    года были  аттестованы учащиеся  </w:t>
      </w:r>
      <w:r w:rsidRPr="00A87266">
        <w:rPr>
          <w:rFonts w:ascii="Times New Roman" w:eastAsia="SimSun" w:hAnsi="Times New Roman"/>
          <w:spacing w:val="26"/>
          <w:sz w:val="24"/>
          <w:szCs w:val="24"/>
          <w:lang w:eastAsia="zh-CN"/>
        </w:rPr>
        <w:t>2-11</w:t>
      </w:r>
      <w:r w:rsidR="009B466A">
        <w:rPr>
          <w:rFonts w:ascii="Times New Roman" w:eastAsia="SimSun" w:hAnsi="Times New Roman"/>
          <w:sz w:val="24"/>
          <w:szCs w:val="24"/>
          <w:lang w:eastAsia="zh-CN"/>
        </w:rPr>
        <w:t xml:space="preserve"> классов, всего 125 учащихся: 5</w:t>
      </w:r>
      <w:r>
        <w:rPr>
          <w:rFonts w:ascii="Times New Roman" w:eastAsia="SimSun" w:hAnsi="Times New Roman"/>
          <w:sz w:val="24"/>
          <w:szCs w:val="24"/>
          <w:lang w:eastAsia="zh-CN"/>
        </w:rPr>
        <w:t>9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учащихся начальных классов, </w:t>
      </w:r>
      <w:r>
        <w:rPr>
          <w:rFonts w:ascii="Times New Roman" w:eastAsia="SimSun" w:hAnsi="Times New Roman"/>
          <w:sz w:val="24"/>
          <w:szCs w:val="24"/>
          <w:lang w:eastAsia="zh-CN"/>
        </w:rPr>
        <w:t>68 учащихся основной и 8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учащихся средней школы.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На «5» учебный год окончили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7 учащихся – 6 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% </w:t>
      </w:r>
    </w:p>
    <w:p w:rsidR="00DE4B5F" w:rsidRPr="00A87266" w:rsidRDefault="00DE4B5F" w:rsidP="00DE4B5F">
      <w:pPr>
        <w:spacing w:after="0" w:line="36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На «4» и «5» учебный год окончили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43 обучающихся – 34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%</w:t>
      </w:r>
    </w:p>
    <w:p w:rsidR="00DE4B5F" w:rsidRPr="00A87266" w:rsidRDefault="00DE4B5F" w:rsidP="00DE4B5F">
      <w:pPr>
        <w:ind w:left="567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:rsidR="00DE4B5F" w:rsidRPr="00A87266" w:rsidRDefault="00DE4B5F" w:rsidP="00DE4B5F">
      <w:pPr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  <w:t xml:space="preserve">Качество знаний учащихся   по итогам 2020-2021 учебного  года </w:t>
      </w:r>
    </w:p>
    <w:p w:rsidR="00DE4B5F" w:rsidRPr="00A87266" w:rsidRDefault="00DE4B5F" w:rsidP="00DE4B5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  <w:t>в разрезе классов</w:t>
      </w:r>
    </w:p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XSpec="center" w:tblpY="1459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567"/>
        <w:gridCol w:w="709"/>
        <w:gridCol w:w="718"/>
        <w:gridCol w:w="559"/>
        <w:gridCol w:w="654"/>
        <w:gridCol w:w="846"/>
        <w:gridCol w:w="512"/>
        <w:gridCol w:w="689"/>
        <w:gridCol w:w="937"/>
        <w:gridCol w:w="575"/>
        <w:gridCol w:w="898"/>
        <w:gridCol w:w="708"/>
        <w:gridCol w:w="851"/>
      </w:tblGrid>
      <w:tr w:rsidR="00DE4B5F" w:rsidRPr="00A80BB6" w:rsidTr="00DE4B5F">
        <w:trPr>
          <w:trHeight w:val="3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№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Всего на начало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уч. года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Закончили на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«4» и «5»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Получили итоговую «2»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% качество и успеваемость</w:t>
            </w:r>
          </w:p>
        </w:tc>
      </w:tr>
      <w:tr w:rsidR="00DE4B5F" w:rsidRPr="00A80BB6" w:rsidTr="00DE4B5F">
        <w:trPr>
          <w:trHeight w:val="20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9B466A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9B466A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DE4B5F"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9B466A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DE4B5F"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1-11</w:t>
            </w:r>
          </w:p>
        </w:tc>
      </w:tr>
      <w:tr w:rsidR="00DE4B5F" w:rsidRPr="00A80BB6" w:rsidTr="00DE4B5F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E5319B" w:rsidRDefault="009B466A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DE4B5F" w:rsidRPr="00A80BB6" w:rsidRDefault="00DE4B5F" w:rsidP="00DE4B5F">
      <w:pPr>
        <w:spacing w:after="0"/>
        <w:rPr>
          <w:vanish/>
        </w:rPr>
      </w:pPr>
    </w:p>
    <w:tbl>
      <w:tblPr>
        <w:tblW w:w="9848" w:type="dxa"/>
        <w:jc w:val="center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499"/>
        <w:gridCol w:w="775"/>
        <w:gridCol w:w="873"/>
        <w:gridCol w:w="979"/>
        <w:gridCol w:w="873"/>
        <w:gridCol w:w="1227"/>
        <w:gridCol w:w="1679"/>
      </w:tblGrid>
      <w:tr w:rsidR="00DE4B5F" w:rsidRPr="008B454D" w:rsidTr="00DE4B5F">
        <w:trPr>
          <w:trHeight w:val="262"/>
          <w:jc w:val="center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окончили на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2(со 2 четверти)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2(ф) (со 2 четверти)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3(ф)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4(ф)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7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10(полугодие)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11(полугодие)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Анализ </w:t>
      </w:r>
      <w:proofErr w:type="spellStart"/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обученности</w:t>
      </w:r>
      <w:proofErr w:type="spellEnd"/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учащихся на базовом  уровне</w:t>
      </w: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 зависит от эффективности выполнения   плана учебно-воспитательной работы. По итогам учебного года можно сделать вывод о том, что базовый компонент  учебного плана и его практические части выполнены полностью.  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Так, по итогам   учебного года  </w:t>
      </w:r>
      <w:r w:rsidRPr="00A872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результативность учебной деятельности такова:</w:t>
      </w:r>
    </w:p>
    <w:p w:rsidR="00DE4B5F" w:rsidRPr="00A87266" w:rsidRDefault="00DE4B5F" w:rsidP="00DE4B5F">
      <w:pPr>
        <w:spacing w:line="360" w:lineRule="auto"/>
        <w:ind w:left="567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>Успеваемость по школе состави</w:t>
      </w:r>
      <w:r>
        <w:rPr>
          <w:rFonts w:ascii="Times New Roman" w:eastAsia="SimSun" w:hAnsi="Times New Roman"/>
          <w:sz w:val="24"/>
          <w:szCs w:val="24"/>
          <w:lang w:eastAsia="zh-CN"/>
        </w:rPr>
        <w:t>ла  100 %, качество знаний -  40%, из них - начальная школа – 54%,  основная школа - 32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%, старшая школа – </w:t>
      </w:r>
      <w:r>
        <w:rPr>
          <w:rFonts w:ascii="Times New Roman" w:eastAsia="SimSun" w:hAnsi="Times New Roman"/>
          <w:sz w:val="24"/>
          <w:szCs w:val="24"/>
          <w:lang w:eastAsia="zh-CN"/>
        </w:rPr>
        <w:t>25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%.</w:t>
      </w:r>
    </w:p>
    <w:p w:rsidR="00DE4B5F" w:rsidRPr="00A87266" w:rsidRDefault="00DE4B5F" w:rsidP="00DE4B5F">
      <w:pPr>
        <w:spacing w:line="360" w:lineRule="auto"/>
        <w:ind w:left="567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 xml:space="preserve"> Анализ предметного обучения: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A87266">
        <w:rPr>
          <w:rFonts w:ascii="Times New Roman" w:eastAsia="Times New Roman" w:hAnsi="Times New Roman"/>
          <w:sz w:val="24"/>
          <w:szCs w:val="24"/>
        </w:rPr>
        <w:t xml:space="preserve">Одним из важнейших факторов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 w:rsidRPr="00A87266">
        <w:rPr>
          <w:rFonts w:ascii="Times New Roman" w:eastAsia="Times New Roman" w:hAnsi="Times New Roman"/>
          <w:sz w:val="24"/>
          <w:szCs w:val="24"/>
        </w:rPr>
        <w:t xml:space="preserve"> контроля в истекшем учебном году явилась оценка учебной деятельности учащихся и учителей, осуществление которой проводилось в ходе мониторинга успеваемости классов в целом, а также отдельных предметов по плану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 w:rsidRPr="00A87266">
        <w:rPr>
          <w:rFonts w:ascii="Times New Roman" w:eastAsia="Times New Roman" w:hAnsi="Times New Roman"/>
          <w:sz w:val="24"/>
          <w:szCs w:val="24"/>
        </w:rPr>
        <w:t xml:space="preserve"> контроля в виде административных контрольных работ, участия в научно-практических конференциях, семинарах.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Объективный анализ показателей обучения свидетельствует, что учебный материал учащимися на всех ступенях обучения осваивается в основном на репродуктивном уровне, так как 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соответствующие ему показатели (полнота и прочность усвоения материала) выражены сильнее, чем показатель творческого обучения.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Еще недостаточно реализуется принцип индивидуализации и дифференциации при работе с учащимися. На недостаточном  уровне практическая направленность уроков, </w:t>
      </w:r>
      <w:proofErr w:type="spellStart"/>
      <w:r w:rsidRPr="00A87266">
        <w:rPr>
          <w:rFonts w:ascii="Times New Roman" w:eastAsia="SimSun" w:hAnsi="Times New Roman"/>
          <w:sz w:val="24"/>
          <w:szCs w:val="24"/>
          <w:lang w:eastAsia="zh-CN"/>
        </w:rPr>
        <w:t>межпредметные</w:t>
      </w:r>
      <w:proofErr w:type="spellEnd"/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связи, что негативно сказывается на обучении учащихся.</w:t>
      </w: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Анализируя данные учебной деятельности обучающихся, можно сделать вывод, что в школе есть резервы повышения качества знаний, а именно показатели успеваемости и обучающихся на «4 и 5», а также количество обучающихся имеющих по одной «3».</w:t>
      </w:r>
    </w:p>
    <w:p w:rsidR="00DE4B5F" w:rsidRPr="00A87266" w:rsidRDefault="00DE4B5F" w:rsidP="00DE4B5F">
      <w:pPr>
        <w:tabs>
          <w:tab w:val="right" w:leader="underscore" w:pos="4535"/>
        </w:tabs>
        <w:spacing w:after="200" w:line="276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87266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Педагогический коллектив ведет работу над проблемой индивидуального подхода к обучению, но недостаточно. Именно поэтому администрацией осуществляется тематический контроль «Индивидуальная работа со слабоуспевающими учащимися».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b/>
          <w:i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i/>
          <w:iCs/>
          <w:sz w:val="24"/>
          <w:szCs w:val="24"/>
          <w:lang w:eastAsia="zh-CN"/>
        </w:rPr>
        <w:t>Организация и проведение государственной (итоговой) аттестации.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Одним из направлений работы школы является подготовка, организация и проведение итоговой аттестации выпускников 9-х, 11-х классов. В школе сложилась определенная система подготовки и проведения итоговой аттестации обучающихся 9, 11 классов, обеспечивающая эффективную и планомерную работу школы по этому направлению.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итоговой аттестации для соблюдения прав выпускников, были использованы документы, рекомендованные Федеральной службой по надзору в сфере образования: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- «Порядок  проведения государственной итоговой аттестации обучающихся образовательных учреждений, освоивших основные общеобразовательные программы основного общего образования»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- «Порядок  проведения государственной итоговой аттестации обучающихся образовательных учреждений, освоивших основные общеобразовательные программы среднего общего образования»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Вся нормативно – правовая документация по вопросам ГИА – 9, ЕГЭ, инструктивные письма, приказы  распределены по уровням: федеральный, региональный, муниципальный.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Ежегодно по итогам ГИА-9 и ЕГЭ составляется анализ итоговой аттестации, включающий в себя сравнительные анализы с итогами предыдущего года, с итоговыми данными по республике и району.  На основании анализа результатов итоговой  аттестации в начале учебного года разрабатывается план подготовки и проведения итоговой аттестации учащихся 9, 11 классов. Ориентируясь на общешкольный план итоговой </w:t>
      </w:r>
      <w:proofErr w:type="gram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вносят коррективы в свои планы руководители методических объединений. Все планы рассмотрены на заседаниях методических объединений и утверждены директором школы.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        Основными организационно–содержательными действиями администрации, учителей – предметников и классных руководителей по подготовке и проведению итоговой аттестации обучающихся 9, 11 классов были:</w:t>
      </w:r>
    </w:p>
    <w:p w:rsidR="00DE4B5F" w:rsidRPr="00A87266" w:rsidRDefault="00DE4B5F" w:rsidP="00DE4B5F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Инструктивные совещания для классных руководителей, учителей – предметников по изучению документов, регламентирующих деятельность администрации школы, учителей – предметников во время подготовки и проведения итоговой аттестации.</w:t>
      </w:r>
    </w:p>
    <w:p w:rsidR="00DE4B5F" w:rsidRPr="00A87266" w:rsidRDefault="00DE4B5F" w:rsidP="00DE4B5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Общешкольные родительские собрания в 9-х, 11-х классах, цель которых: знакомство с нормативно – правовой базой аттестационного периода.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3. В текущем учебном году для обучающихся 9-ых классов проводились репетиционные экзамены по русскому языку и алгебре, где использовались демонстрационные версии экзаменационных материалов. Для обучающихся 11-х классов - пробные экзамены по обязательным  предметам и предметам по выбору в форме ЕГЭ.</w:t>
      </w:r>
    </w:p>
    <w:p w:rsidR="00DE4B5F" w:rsidRPr="00A87266" w:rsidRDefault="00DE4B5F" w:rsidP="00DE4B5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был проведен анализ положительных и отрицательных моментов репетиционных экзаменов 9, 11 классов, обозначены цели и задачи работы по устранению недостатков во время подготовки к аттестации обучающихся 9, 11 классов.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4.    С </w:t>
      </w:r>
      <w:proofErr w:type="gram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9, 11-ых классов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5.    По вопросам  государственной итоговой аттестации в классных кабинетах, в фойе и учительской имеются стенды «Итоговая аттестация», «Готовимся к ЕГЭ», и т.д. Содержание </w:t>
      </w: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наглядной информации различное – рекомендации психолога по подготовке к экзаменам, изменения и структура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КИМов</w:t>
      </w:r>
      <w:proofErr w:type="spell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предметам, нормативно-правовые документы, расписание  экзаменов, консультаций и т.д.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6.В выпускных классах проведены классные часы, цель которых: знакомство выпускников с рекомендациями по подготовке к сдаче экзаменов, ознакомление с нормативными документами и т.д.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7.  </w:t>
      </w:r>
      <w:proofErr w:type="gram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усвоением учебного материала осуществляется через контрольные срезы по предметам, проверку школьной документации (классных журналов, дневников обучающихся), тетрадей обучающихся по всем видам деятельности: рабочих, для контрольных работ, для лабораторных и практических работ;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8. Тематическое посещение уроков с целью контроля организации урока, организации итогового повторения, организации работы обучающихся с тестовыми заданиями и т.п.</w:t>
      </w:r>
    </w:p>
    <w:p w:rsidR="00DE4B5F" w:rsidRDefault="00DE4B5F" w:rsidP="00DE4B5F">
      <w:pPr>
        <w:spacing w:after="17" w:line="263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17" w:line="263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SimSun" w:hAnsi="Times New Roman"/>
          <w:b/>
          <w:sz w:val="24"/>
          <w:szCs w:val="24"/>
          <w:lang w:eastAsia="ru-RU"/>
        </w:rPr>
        <w:tab/>
      </w: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государственной итоговой аттестации выпускников 9 , 11 классов  за 2020-2021 учебный год</w:t>
      </w:r>
    </w:p>
    <w:p w:rsidR="00DE4B5F" w:rsidRPr="004B3925" w:rsidRDefault="00DE4B5F" w:rsidP="00DE4B5F">
      <w:pPr>
        <w:spacing w:after="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4" w:line="254" w:lineRule="auto"/>
        <w:ind w:left="-15" w:right="2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>На конец</w:t>
      </w:r>
      <w:proofErr w:type="gramEnd"/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2020 - 2021 учебного года в 9 классе обучались 13 учащихся. К итоговой аттестации были допущены 13 учащихся. </w:t>
      </w:r>
    </w:p>
    <w:p w:rsidR="00DE4B5F" w:rsidRPr="004B3925" w:rsidRDefault="00DE4B5F" w:rsidP="00DE4B5F">
      <w:pPr>
        <w:spacing w:after="4" w:line="256" w:lineRule="auto"/>
        <w:ind w:left="-15" w:right="17" w:firstLine="3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В 2021 году девятиклассники для получения аттестата сдавали только два экзамена в формате ОГЭ - по русскому языку и математике. </w:t>
      </w:r>
    </w:p>
    <w:p w:rsidR="00DE4B5F" w:rsidRPr="004B3925" w:rsidRDefault="00DE4B5F" w:rsidP="00DE4B5F">
      <w:pPr>
        <w:spacing w:after="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4B5F" w:rsidRPr="004B3925" w:rsidRDefault="00DE4B5F" w:rsidP="00DE4B5F">
      <w:pPr>
        <w:keepNext/>
        <w:keepLines/>
        <w:spacing w:after="18"/>
        <w:ind w:left="10" w:right="31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Экзамен по математике 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(ОГЭ)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CellMar>
          <w:top w:w="9" w:type="dxa"/>
          <w:bottom w:w="58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944"/>
        <w:gridCol w:w="663"/>
        <w:gridCol w:w="807"/>
        <w:gridCol w:w="737"/>
        <w:gridCol w:w="737"/>
        <w:gridCol w:w="1247"/>
        <w:gridCol w:w="1381"/>
        <w:gridCol w:w="2329"/>
      </w:tblGrid>
      <w:tr w:rsidR="00DE4B5F" w:rsidRPr="004B3925" w:rsidTr="00DE4B5F">
        <w:trPr>
          <w:trHeight w:val="34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2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38%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Джантеева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Ф.В. </w:t>
            </w:r>
          </w:p>
        </w:tc>
      </w:tr>
    </w:tbl>
    <w:p w:rsidR="00DE4B5F" w:rsidRPr="004B3925" w:rsidRDefault="00DE4B5F" w:rsidP="00DE4B5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E4B5F" w:rsidRPr="004B3925" w:rsidRDefault="00DE4B5F" w:rsidP="00DE4B5F">
      <w:pPr>
        <w:keepNext/>
        <w:keepLines/>
        <w:spacing w:after="18"/>
        <w:ind w:left="10" w:right="28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по русскому языку (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ОГЭ)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77" w:type="dxa"/>
        <w:tblCellMar>
          <w:top w:w="10" w:type="dxa"/>
          <w:right w:w="104" w:type="dxa"/>
        </w:tblCellMar>
        <w:tblLook w:val="04A0" w:firstRow="1" w:lastRow="0" w:firstColumn="1" w:lastColumn="0" w:noHBand="0" w:noVBand="1"/>
      </w:tblPr>
      <w:tblGrid>
        <w:gridCol w:w="1041"/>
        <w:gridCol w:w="939"/>
        <w:gridCol w:w="660"/>
        <w:gridCol w:w="808"/>
        <w:gridCol w:w="736"/>
        <w:gridCol w:w="736"/>
        <w:gridCol w:w="1242"/>
        <w:gridCol w:w="1320"/>
        <w:gridCol w:w="1995"/>
      </w:tblGrid>
      <w:tr w:rsidR="00DE4B5F" w:rsidRPr="004B3925" w:rsidTr="00DE4B5F">
        <w:trPr>
          <w:trHeight w:val="428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77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46%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Батдыева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DE4B5F" w:rsidRPr="004B3925" w:rsidRDefault="00DE4B5F" w:rsidP="00DE4B5F">
      <w:pPr>
        <w:spacing w:after="5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4B5F" w:rsidRPr="004B3925" w:rsidRDefault="00DE4B5F" w:rsidP="00DE4B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>Аттестат об основном общем образовании получили все 13 учащихся.</w:t>
      </w:r>
    </w:p>
    <w:p w:rsidR="00DE4B5F" w:rsidRPr="004B3925" w:rsidRDefault="00DE4B5F" w:rsidP="00DE4B5F">
      <w:pPr>
        <w:spacing w:after="1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>В 11 классе обучались 2 учащихся. Экзамен они сдавали в форме ГВЭ (аттестат)</w:t>
      </w:r>
    </w:p>
    <w:p w:rsidR="00DE4B5F" w:rsidRPr="004B3925" w:rsidRDefault="00DE4B5F" w:rsidP="00DE4B5F">
      <w:pPr>
        <w:keepNext/>
        <w:keepLines/>
        <w:spacing w:after="18"/>
        <w:ind w:left="10" w:right="28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по русскому языку (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ГВЭ)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31" w:type="dxa"/>
        <w:tblCellMar>
          <w:top w:w="10" w:type="dxa"/>
          <w:right w:w="104" w:type="dxa"/>
        </w:tblCellMar>
        <w:tblLook w:val="04A0" w:firstRow="1" w:lastRow="0" w:firstColumn="1" w:lastColumn="0" w:noHBand="0" w:noVBand="1"/>
      </w:tblPr>
      <w:tblGrid>
        <w:gridCol w:w="1034"/>
        <w:gridCol w:w="938"/>
        <w:gridCol w:w="658"/>
        <w:gridCol w:w="797"/>
        <w:gridCol w:w="729"/>
        <w:gridCol w:w="729"/>
        <w:gridCol w:w="1234"/>
        <w:gridCol w:w="1391"/>
        <w:gridCol w:w="2521"/>
      </w:tblGrid>
      <w:tr w:rsidR="00DE4B5F" w:rsidRPr="004B3925" w:rsidTr="00DE4B5F">
        <w:trPr>
          <w:trHeight w:val="428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77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50%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Каппушева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</w:t>
            </w:r>
          </w:p>
        </w:tc>
      </w:tr>
    </w:tbl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keepNext/>
        <w:keepLines/>
        <w:spacing w:after="18"/>
        <w:ind w:left="10" w:right="31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Экзамен по математике 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(ГВЭ)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73" w:type="dxa"/>
        <w:tblCellMar>
          <w:top w:w="9" w:type="dxa"/>
          <w:bottom w:w="58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944"/>
        <w:gridCol w:w="663"/>
        <w:gridCol w:w="807"/>
        <w:gridCol w:w="737"/>
        <w:gridCol w:w="737"/>
        <w:gridCol w:w="1247"/>
        <w:gridCol w:w="1381"/>
        <w:gridCol w:w="2613"/>
      </w:tblGrid>
      <w:tr w:rsidR="00DE4B5F" w:rsidRPr="004B3925" w:rsidTr="00DE4B5F">
        <w:trPr>
          <w:trHeight w:val="34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2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50%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Джантеева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Ф.В. </w:t>
            </w:r>
          </w:p>
        </w:tc>
      </w:tr>
    </w:tbl>
    <w:p w:rsidR="00DE4B5F" w:rsidRDefault="00DE4B5F" w:rsidP="00DE4B5F">
      <w:pPr>
        <w:spacing w:after="25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25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Аттестат о среднем общем образовании получила 1 ученица</w:t>
      </w:r>
    </w:p>
    <w:p w:rsidR="00DE4B5F" w:rsidRPr="004B3925" w:rsidRDefault="00DE4B5F" w:rsidP="00DE4B5F">
      <w:pPr>
        <w:tabs>
          <w:tab w:val="left" w:pos="1020"/>
        </w:tabs>
        <w:spacing w:after="0" w:line="240" w:lineRule="auto"/>
        <w:ind w:right="-284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DE4B5F" w:rsidRDefault="00DE4B5F" w:rsidP="00DE4B5F">
      <w:pPr>
        <w:tabs>
          <w:tab w:val="right" w:leader="underscore" w:pos="4535"/>
        </w:tabs>
        <w:spacing w:after="20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87266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Организация инновационной и опытно-экспериментальной деятельности</w:t>
      </w:r>
      <w:r w:rsidRPr="00A87266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DE4B5F" w:rsidRPr="004B3925" w:rsidRDefault="00DE4B5F" w:rsidP="00DE4B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</w:t>
      </w:r>
      <w:proofErr w:type="gramStart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</w:t>
      </w:r>
      <w:proofErr w:type="gramEnd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оллективе</w:t>
      </w:r>
      <w:proofErr w:type="spellEnd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в течение года изучаются, накапливаются и внедряются в практику методики, технологии и средства, соответствующие требованиям ФГОС. Систематически проводятся встречи  и взаимные посещения уроков педагогами нашей школы и учителями района. Большое внимание уделялось формированию коллектива </w:t>
      </w:r>
      <w:proofErr w:type="gramStart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DE4B5F" w:rsidRPr="004B3925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своей работе учителя используют метод проекта. 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проекта - один из основных современных активных инновационных методов обучения.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B392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 над проектом – творческий процесс, в котором речевое общение органично вплетается в интеллектуально-эмоциональный контекст интересной другой деятельности (игры или презентации). Учащиеся самостоятельно или под руководством учителя занимаются поиском разрешения проблемы, личностно-значимой для них. Это требует от учащегося самостоятельного переноса знаний, навыков и умений в новый контекст их использования.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B3925">
        <w:rPr>
          <w:rFonts w:ascii="Times New Roman" w:eastAsia="Times New Roman" w:hAnsi="Times New Roman"/>
          <w:bCs/>
          <w:color w:val="000000"/>
          <w:sz w:val="24"/>
          <w:szCs w:val="24"/>
        </w:rPr>
        <w:t>В 2020-2021 учебном году учителя работали над проектами:</w:t>
      </w:r>
    </w:p>
    <w:p w:rsidR="00DE4B5F" w:rsidRPr="00A87266" w:rsidRDefault="00DE4B5F" w:rsidP="00DE4B5F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12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418"/>
        <w:gridCol w:w="2268"/>
        <w:gridCol w:w="1134"/>
        <w:gridCol w:w="2697"/>
      </w:tblGrid>
      <w:tr w:rsidR="00DE4B5F" w:rsidRPr="004B3925" w:rsidTr="00D5646C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ind w:left="7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Ф.И.О.,  творческая группа,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Предмет, </w:t>
            </w:r>
          </w:p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Уровень (краевой, муниципальный, школьный)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Тема инновации (проекта)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деятельность по теме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Каппушева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Родины в повести Н.В. Гоголя «Тарас Бульба»</w:t>
            </w:r>
          </w:p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Открытые уроки в рамках предметной недели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Биджиева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Активизация познавательных интересов посредством применения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овете</w:t>
            </w:r>
            <w:proofErr w:type="spellEnd"/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Эркенова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Интерактивные формы обучения, как инструмент освоения нового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овете</w:t>
            </w:r>
            <w:proofErr w:type="spellEnd"/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Текеева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«Подарок маме на 8 марта»</w:t>
            </w:r>
          </w:p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«Белые журавли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социально-патриотической акции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Батиев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Проектный метод обучения на уроках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технического творчества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Пазина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современных </w:t>
            </w: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технологий на уроках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Джантеева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инновационной и опытно-экспериментальной деятельности на уроках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Кантемирова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инновационных технологий на уроках геометрии в 5-6 классах, как средство повышения познавательной активности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46C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Аппоева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Х.А.(ф)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Активизация познавательных интересов посредством применения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овете</w:t>
            </w:r>
            <w:proofErr w:type="spellEnd"/>
          </w:p>
        </w:tc>
      </w:tr>
      <w:tr w:rsidR="00D5646C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Алботова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 (ф)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Интерактивные формы обучения, как инструмент освоения нового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7B40D0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gram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овете</w:t>
            </w:r>
            <w:proofErr w:type="spellEnd"/>
          </w:p>
        </w:tc>
      </w:tr>
    </w:tbl>
    <w:p w:rsidR="00DE4B5F" w:rsidRDefault="00DE4B5F" w:rsidP="00DE4B5F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DE4B5F" w:rsidRPr="00970F1E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t>Олимпиады, конкурсы</w:t>
      </w:r>
    </w:p>
    <w:p w:rsidR="00DE4B5F" w:rsidRPr="00970F1E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учебном году традиционно была проведена предметная олимпиада.   </w:t>
      </w:r>
    </w:p>
    <w:p w:rsidR="00DE4B5F" w:rsidRPr="00970F1E" w:rsidRDefault="00DE4B5F" w:rsidP="00DE4B5F">
      <w:pPr>
        <w:spacing w:after="20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I</w:t>
      </w:r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этап Всероссийской олимпиады школьников проходил в период с 1 по 28 октября 2020 года.</w:t>
      </w:r>
      <w:proofErr w:type="gramEnd"/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Для проведения </w:t>
      </w:r>
      <w:r w:rsidRPr="00970F1E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этапа Всероссийской олимпиады школьников в школе были созданы предметные комиссии.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Олимпиады прошли организованно, в установленные сроки и время. Все участники выполняли возложенные на них функции. </w:t>
      </w:r>
    </w:p>
    <w:tbl>
      <w:tblPr>
        <w:tblW w:w="113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379"/>
        <w:gridCol w:w="772"/>
        <w:gridCol w:w="772"/>
        <w:gridCol w:w="772"/>
        <w:gridCol w:w="772"/>
        <w:gridCol w:w="772"/>
        <w:gridCol w:w="772"/>
        <w:gridCol w:w="772"/>
        <w:gridCol w:w="772"/>
        <w:gridCol w:w="1053"/>
        <w:gridCol w:w="1148"/>
      </w:tblGrid>
      <w:tr w:rsidR="00DE4B5F" w:rsidRPr="00970F1E" w:rsidTr="00DE4B5F">
        <w:trPr>
          <w:trHeight w:val="40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побед.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призёров</w:t>
            </w:r>
          </w:p>
        </w:tc>
      </w:tr>
      <w:tr w:rsidR="00DE4B5F" w:rsidRPr="00970F1E" w:rsidTr="00DE4B5F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4C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before="100"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         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DE4B5F" w:rsidRPr="00970F1E" w:rsidRDefault="00DE4B5F" w:rsidP="00DE4B5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По результатам первого этапа победители были направлены  для участия во втором муниципальном этапе Всероссийской олимпиады школьников. 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67"/>
        <w:gridCol w:w="2644"/>
        <w:gridCol w:w="2459"/>
      </w:tblGrid>
      <w:tr w:rsidR="00DE4B5F" w:rsidRPr="00970F1E" w:rsidTr="00DE4B5F">
        <w:trPr>
          <w:trHeight w:val="56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ученика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Узденова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Дахировна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Джафарова Сабина Рустамовна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Узденова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Дахировна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Башатов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Байрамуков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Таубий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Биясланович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Юсупова Динара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Кипкеева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Аубекировна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Эсенова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Лейла Рустамовна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Кубанов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Алим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Альбертович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proofErr w:type="gram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Эсенов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Спартак Рустамович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proofErr w:type="gram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Найманов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Керам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Борисович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proofErr w:type="gram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Узденов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Руслан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Дахирович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proofErr w:type="gram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r w:rsidRPr="00970F1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Семенова Камилла </w:t>
            </w:r>
            <w:proofErr w:type="spellStart"/>
            <w:r w:rsidRPr="00970F1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Абдуловна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Джукаева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Аида Альбертовна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Эдиева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Джанета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Ренатовна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</w:tbl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970F1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этапе предметных олимпиад: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Эсенов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Спартак занял 2 место по физкультуре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Кипкеева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Зарина 1 место по географии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Эсенова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Лейла заняла 2 место по биологии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Участвовали в республиканском туре олимпиады.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Не многие участники показали свои способности в полной мере, что свидетельствует о несистематической работе с одаренными детьми. Для достижения высоких результатов на олимпиадах необходимо шире использовать новые образовательные технологии, проектные и исследовательские методы обучения, применять ИКТ и возможности Интернета. Выявление талантливых и одаренных детей и особая забота об их интеллектуальном развитии должна стать приоритетной задачей педагогов на 2021-2022 учебный год.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Регулярно ведётся работа по повышению познавательного интереса у учащихся,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вовлечение их в интеллектуальные олимпиады, конкурсы, соревнования.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33"/>
        <w:gridCol w:w="3823"/>
        <w:gridCol w:w="2975"/>
      </w:tblGrid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сочинений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Кипкеева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Зарина 10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Койчуева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Международная олимпиада </w:t>
            </w: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Олимпус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Канаматова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Динара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Байрамукова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Магомедов Марат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Алан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Семенова Камилла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Эсенова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Лейла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Джафарова Сабина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Международный дистанционный конкурс «Звёздный час» 2021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       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 4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математике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Акбулатов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Ибрахим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 3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Гогуев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русскому языку 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Ратха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Абазалиева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Канаматова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Динара 5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окружающему миру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3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Всероссийская олимпиада «Круглый отличник» в номинации «Математика: 4 класс»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4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Сказачная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Лапландия»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4 класса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«Поход за знаниями»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3 класса «Светлячки»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«Путешествие в Индию»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2 б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«Рыцарский турнир»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70F1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70F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2 б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школьников «Умники России» по предметам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Русский язык –   4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. Мир – 3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 – 3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 –     1 участник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География –      3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История –         2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Англ. Язык – 2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Учащиеся 2, 4, 5, 6, 7, 8, 9, 10 классов – 12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Организаторы от школы – 10 учителей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1, 2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2,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1,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2,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Сертификаты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</w:tc>
      </w:tr>
    </w:tbl>
    <w:p w:rsidR="00DE4B5F" w:rsidRPr="00970F1E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</w:p>
    <w:p w:rsidR="00DE4B5F" w:rsidRPr="00970F1E" w:rsidRDefault="00DE4B5F" w:rsidP="00DE4B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период с 8 по 22 февраля 2021г. в рамках Всероссийской образовательной акции </w:t>
      </w:r>
      <w:r w:rsidRPr="00970F1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«Урок цифры»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школе проводился очередной урок цифры по теме «Приватность в цифровом мире».</w:t>
      </w:r>
    </w:p>
    <w:p w:rsidR="00DE4B5F" w:rsidRPr="00970F1E" w:rsidRDefault="00DE4B5F" w:rsidP="00DE4B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уроке приняли участие 139 учащихся 1-11 классов. Проводили Урок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учителя  начальных классов –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Чагарова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Н.И.,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Эркенова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С.А.,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Биджиева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М.А., Комарова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Е.Н.,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</w:t>
      </w:r>
      <w:proofErr w:type="gram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ппоева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Х.А.,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Эсенова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Б.Р.,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Алботова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Р.И.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информатики –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Джантеева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Ф.В.</w:t>
      </w:r>
    </w:p>
    <w:p w:rsidR="00DE4B5F" w:rsidRPr="00A80BB6" w:rsidRDefault="00DE4B5F" w:rsidP="00DE4B5F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DE4B5F" w:rsidRPr="00A80BB6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</w:pPr>
      <w:r w:rsidRPr="00A80BB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 xml:space="preserve">Участие в семинарах, </w:t>
      </w:r>
      <w:proofErr w:type="spellStart"/>
      <w:r w:rsidRPr="00A80BB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вебинарах</w:t>
      </w:r>
      <w:proofErr w:type="spellEnd"/>
      <w:r w:rsidRPr="00A80BB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, форумах, конференциях.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  Распространение передового педагогического опыт</w:t>
      </w:r>
      <w:proofErr w:type="gram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proofErr w:type="gram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важная составляющая педагогической деятельности любого педагога. У каждого есть свои собственные идеи, изюминки, придумки, которые дают положительный эффект в воспитании и обучении детей. Поэтому важно поделиться этим опытом. Также важно посмотреть, чем владеет твой коллега. В начале учебного года был составлен график открытых уроков. Учителя готовились к урокам, показывали свое мастерство. 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В январе 2021 г был проведен семинар </w:t>
      </w:r>
      <w:r w:rsidRPr="00A80B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«Адаптация учащихся 5 класса к урокам физической культуры»</w:t>
      </w: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учителей физической культуры Прикубанского района.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в 2020-2021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оду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коллектив принимал участие в мероприятиях:</w:t>
      </w: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 этнографический диктант -2020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на уроках математики при помощи платформы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семинар по итогам реализации мероприятий по модернизации технологий и содержания обучения в 2020 году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конференция «Всероссийский съезд классных руководителей»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«Интерактивные приемы работы с курсом «Литературный кружок» на уроке и во внеурочное время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для </w:t>
            </w:r>
            <w:proofErr w:type="gram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проведение ВСОШ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на знание Конституции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Площадка по проведению акции</w:t>
            </w:r>
          </w:p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Интернет-конференция ОРКСЭ, ОДНКНР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Диктант Здоровья 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реализовать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разноуровневый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 в дистанционном обучении»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«Каталог </w:t>
            </w:r>
            <w:proofErr w:type="gram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материалов-новый</w:t>
            </w:r>
            <w:proofErr w:type="gram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сервис для учителей по подготовке и проведению уроков»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Всероссийский форум «Воспитатели России»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Диктант Победы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2021</w:t>
            </w:r>
          </w:p>
        </w:tc>
      </w:tr>
    </w:tbl>
    <w:p w:rsidR="009B2527" w:rsidRDefault="009B2527" w:rsidP="00DE4B5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Инклюзивное образование </w:t>
      </w:r>
      <w:proofErr w:type="gramStart"/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ОВЗ</w:t>
      </w:r>
    </w:p>
    <w:p w:rsidR="00DE4B5F" w:rsidRPr="00970F1E" w:rsidRDefault="00DE4B5F" w:rsidP="00DE4B5F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В 2020-2021 учебном году много времени уделялось изучению вопроса образования детей с ограниченными возможностями здоровья. Изучались документы по этому вопросу. </w:t>
      </w:r>
      <w:proofErr w:type="gram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Разработаны адаптированных общеобразовательные программ для детей с задержкой психического развития, для детей со слабым зрением.</w:t>
      </w:r>
      <w:proofErr w:type="gram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РГБУ ДПО «КЧРИПКРО» 4 педагога прошли повышение квалификации по программе «Инклюзивное образование обучающихся с ОВЗ  в условиях реализации ФГОС». В текущем учебном году на индивидуальном обучении были 3 учащихся.</w:t>
      </w:r>
    </w:p>
    <w:p w:rsidR="00DE4B5F" w:rsidRDefault="00DE4B5F" w:rsidP="00DE4B5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>Работа со слабоуспевающими учащимися</w:t>
      </w:r>
    </w:p>
    <w:p w:rsidR="009B2527" w:rsidRPr="00970F1E" w:rsidRDefault="009B2527" w:rsidP="00DE4B5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   Основной целью является повышение качества  знаний отдельных учащихся и школы в целом, защита прав учащихся, создание благоприятного микроклимата школы.  Во время уч. процесса  выявлялись возможные причины снижения успеваемости   учащихся, принимались  комплексные меры, направленные на повышение успеваемости и профилактику неуспеваемости. В данном направлении проведена следующая  работа: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составлен список слабоуспевающих и неуспевающих учащихся;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-проведены собеседование с учителям</w:t>
      </w:r>
      <w:proofErr w:type="gram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и-</w:t>
      </w:r>
      <w:proofErr w:type="gramEnd"/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предметниками по согласованию и уточнению плана работы со слабоуспевающими и неуспевающими учащимися;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 проведены индивидуальные беседы с учителями  о состоянии дел у слабоуспевающих учащихся по результатам проведенных контрольных работ  (выборочно);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-проведены индивидуальные беседы со слабоуспевающими учениками о состоянии их учебных дел и родителями этих учащихся;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-составлены индивидуальные планы  работы по ликвидации пробелов в знаниях отстающего ученика на текущую четверть;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-использован дифференцированный подход при организации самостоятельной работы на уроке;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проверка рабочих тетрадей слабоуспевающих детей (выполнение домашних заданий, работа на уроке);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контроль посещаемости слабоуспевающих  учащихся.</w:t>
      </w:r>
      <w:r w:rsidRPr="00970F1E">
        <w:rPr>
          <w:rFonts w:ascii="Times New Roman" w:eastAsia="SimSun" w:hAnsi="Times New Roman"/>
          <w:i/>
          <w:sz w:val="24"/>
          <w:szCs w:val="24"/>
          <w:lang w:eastAsia="ar-SA"/>
        </w:rPr>
        <w:t xml:space="preserve">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индивидуальная работа по ликвидации пробелов.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    В целом из анализа деятельности МР можно сделать выводы, что учителя в течение года работали творчески, согласно выбранной методической теме, что позволило улучшить результаты обучения. Методическая активность не снизилась: открытые уроки, выступление на педсоветах, семинарах – школьных и посещение районных, участие в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вебинарах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>, онлайн конференциях.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</w:t>
      </w: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Поставленные перед коллективом задачи решались через совершенствование методики проведения уроков, индивидуальной и групповой работы со слабоуспевающими и способными  школьниками, коррекцию знаний учащихся на основе диагностической деятельности, развитие  основных компетенций учащихся, повышение у них мотивации к обучению, а также создание условий для повышения уровня квалификации педагогов.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                                                       Выводы: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Методическая  тема  школы и  вытекающие  из  нее  темы  МО  соответствуют  основным  задачам,  стоящим  перед  коллективом.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Тематика  педсоветов, семинаров, заседаний МО  отражала  основные  проблемные  вопросы, стоящие  перед  ОУ.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Мероприятия тщательно  готовились,  вовремя проводились. Выступления и  выводы  основывались  на  анализе и  практических  результатах.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Повысился  профессиональный  уровень  учительского коллектива. 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i/>
          <w:sz w:val="24"/>
          <w:szCs w:val="24"/>
          <w:lang w:eastAsia="ar-SA"/>
        </w:rPr>
        <w:t>Позитивные тенденции</w:t>
      </w:r>
      <w:r w:rsidRPr="00970F1E">
        <w:rPr>
          <w:rFonts w:ascii="Times New Roman" w:eastAsia="SimSun" w:hAnsi="Times New Roman"/>
          <w:i/>
          <w:sz w:val="24"/>
          <w:szCs w:val="24"/>
          <w:lang w:eastAsia="ar-SA"/>
        </w:rPr>
        <w:t>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Становление системы   обмена профессиональным опытом и самообразования.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Продолжение роста профессионального уровня педагогов школы через курсы ПК,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вебинары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>, конференции.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Стабильные результаты ОГЭ.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i/>
          <w:sz w:val="24"/>
          <w:szCs w:val="24"/>
          <w:lang w:eastAsia="ar-SA"/>
        </w:rPr>
        <w:t>Негативные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>тенденции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>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Низкий уровень  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взаимопосещения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уроков  учителями-предметниками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lastRenderedPageBreak/>
        <w:t>Невысокий процент участия учителей    в исследовательской деятельности как педагога и как руководителя обучающихся, занимающихся исследовательской деятельностью;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Невысокие результаты участия в муниципальных предметных олимпиадах и конкурсах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Снижение познавательной активности учащихся</w:t>
      </w:r>
    </w:p>
    <w:p w:rsidR="00DE4B5F" w:rsidRPr="00A80BB6" w:rsidRDefault="00DE4B5F" w:rsidP="00DE4B5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E4B5F" w:rsidRPr="00A80BB6" w:rsidRDefault="00DE4B5F" w:rsidP="00DE4B5F">
      <w:pPr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>         Учебный план за 2020-2021 учебный год выполнен, учебные программы пройдены. Учащиеся, обучающийся на дому по состоянию здоровья, успешно прошли  курс за соответствующий класс.</w:t>
      </w:r>
    </w:p>
    <w:p w:rsidR="00DE4B5F" w:rsidRPr="00A80BB6" w:rsidRDefault="00DE4B5F" w:rsidP="00DE4B5F">
      <w:pPr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         Применяя в своей работе разнообразные и </w:t>
      </w:r>
      <w:proofErr w:type="spellStart"/>
      <w:r w:rsidRPr="00A80BB6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формы обучения, учителя создали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Таким образом,  с поставленными задачами коллектив школы в целом справился; однако необходима и дальнейшая работа по совершенствованию качества образовательного процесса; уделять более пристальное внимание работе с одаренными детьми; активно вводить в практику преподавания и воспитания проектно-исследовательскую деятельность.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Наряду с имеющимися положительными результатами в работе школы остаются проблемы: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- недостаточно эффективна работа с учащимися школы, мотивированными на учёбу;</w:t>
      </w:r>
    </w:p>
    <w:p w:rsidR="00DE4B5F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информационно-коммуникационные технологий не в полной мере используются учащимися как образовательный ресурс в учебной и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:rsidR="00DE4B5F" w:rsidRDefault="00DE4B5F" w:rsidP="00DE4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BB6">
        <w:rPr>
          <w:rFonts w:ascii="Times New Roman" w:hAnsi="Times New Roman"/>
          <w:b/>
          <w:sz w:val="24"/>
          <w:szCs w:val="24"/>
        </w:rPr>
        <w:t>Задачи  работы на новый учебный год</w:t>
      </w:r>
      <w:r w:rsidR="009B2527">
        <w:rPr>
          <w:rFonts w:ascii="Times New Roman" w:hAnsi="Times New Roman"/>
          <w:b/>
          <w:sz w:val="24"/>
          <w:szCs w:val="24"/>
        </w:rPr>
        <w:t>.</w:t>
      </w:r>
    </w:p>
    <w:p w:rsidR="009B2527" w:rsidRPr="00A80BB6" w:rsidRDefault="009B2527" w:rsidP="00DE4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Цель: Освоение технологии </w:t>
      </w:r>
      <w:proofErr w:type="spellStart"/>
      <w:r w:rsidRPr="00A80BB6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и системно-</w:t>
      </w:r>
      <w:proofErr w:type="spellStart"/>
      <w:r w:rsidRPr="00A80BB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подхода в обучении и воспитании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Задачи: Повысить качество образовательного процесса </w:t>
      </w:r>
      <w:proofErr w:type="gramStart"/>
      <w:r w:rsidRPr="00A80BB6">
        <w:rPr>
          <w:rFonts w:ascii="Times New Roman" w:hAnsi="Times New Roman"/>
          <w:sz w:val="24"/>
          <w:szCs w:val="24"/>
        </w:rPr>
        <w:t>через</w:t>
      </w:r>
      <w:proofErr w:type="gramEnd"/>
      <w:r w:rsidRPr="00A80BB6">
        <w:rPr>
          <w:rFonts w:ascii="Times New Roman" w:hAnsi="Times New Roman"/>
          <w:sz w:val="24"/>
          <w:szCs w:val="24"/>
        </w:rPr>
        <w:t xml:space="preserve">: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реализацию технологии </w:t>
      </w:r>
      <w:proofErr w:type="spellStart"/>
      <w:r w:rsidRPr="00A80BB6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и системно-</w:t>
      </w:r>
      <w:proofErr w:type="spellStart"/>
      <w:r w:rsidRPr="00A80BB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подходов в образовательном процессе;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обеспечение усвоения </w:t>
      </w:r>
      <w:proofErr w:type="gramStart"/>
      <w:r w:rsidRPr="00A80BB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80BB6">
        <w:rPr>
          <w:rFonts w:ascii="Times New Roman" w:hAnsi="Times New Roman"/>
          <w:sz w:val="24"/>
          <w:szCs w:val="24"/>
        </w:rPr>
        <w:t xml:space="preserve"> образовательного минимума содержания начального, основного образования требований ФГОС;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совершенствование методического уровня педагогов через активное участие в семинарах, </w:t>
      </w:r>
      <w:proofErr w:type="spellStart"/>
      <w:r w:rsidRPr="00A80BB6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, педагогических советах, применения современных ИКТ, систему самообразования, обобщения опыта работы.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совершенствовать внутреннюю систему мониторинга и диагностики успешности образования, уровня профессиональной компетентности и методической подготовки педагогов в связи с введение </w:t>
      </w:r>
      <w:proofErr w:type="spellStart"/>
      <w:r w:rsidRPr="00A80BB6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педагогов.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совершенствовать </w:t>
      </w:r>
      <w:proofErr w:type="gramStart"/>
      <w:r w:rsidRPr="00A80BB6">
        <w:rPr>
          <w:rFonts w:ascii="Times New Roman" w:hAnsi="Times New Roman"/>
          <w:sz w:val="24"/>
          <w:szCs w:val="24"/>
        </w:rPr>
        <w:t>методическое</w:t>
      </w:r>
      <w:proofErr w:type="gramEnd"/>
      <w:r w:rsidRPr="00A80BB6">
        <w:rPr>
          <w:rFonts w:ascii="Times New Roman" w:hAnsi="Times New Roman"/>
          <w:sz w:val="24"/>
          <w:szCs w:val="24"/>
        </w:rPr>
        <w:t xml:space="preserve"> сопровождения работы с молодыми и вновь принятыми специалистами.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создать условия для самореализации </w:t>
      </w:r>
      <w:proofErr w:type="gramStart"/>
      <w:r w:rsidRPr="00A80BB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80BB6">
        <w:rPr>
          <w:rFonts w:ascii="Times New Roman" w:hAnsi="Times New Roman"/>
          <w:sz w:val="24"/>
          <w:szCs w:val="24"/>
        </w:rPr>
        <w:t xml:space="preserve"> в учебно-воспитательном процессе.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развивать систему работы с одаренными детьми.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-совершенствовать </w:t>
      </w:r>
      <w:proofErr w:type="spellStart"/>
      <w:r w:rsidRPr="00A80BB6">
        <w:rPr>
          <w:rFonts w:ascii="Times New Roman" w:hAnsi="Times New Roman"/>
          <w:sz w:val="24"/>
          <w:szCs w:val="24"/>
        </w:rPr>
        <w:t>внутришкольную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непрерывную систему повышения квалификации.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A80BB6">
        <w:rPr>
          <w:rFonts w:ascii="Times New Roman" w:hAnsi="Times New Roman"/>
          <w:b/>
          <w:sz w:val="24"/>
          <w:szCs w:val="24"/>
        </w:rPr>
        <w:t xml:space="preserve"> Методическая тема на новый учебный год</w:t>
      </w:r>
      <w:r w:rsidRPr="00A80BB6">
        <w:rPr>
          <w:rFonts w:ascii="Times New Roman" w:hAnsi="Times New Roman"/>
          <w:sz w:val="24"/>
          <w:szCs w:val="24"/>
        </w:rPr>
        <w:t xml:space="preserve"> «Педагогическое мастерство и компетентность педагогов как средство совершенствования качества образования: роста результативности, эффективности обучения, воспитания, развития и успешности участников образовательного процесса в условиях ФГОС и введение </w:t>
      </w:r>
      <w:proofErr w:type="spellStart"/>
      <w:r w:rsidRPr="00A80BB6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A80BB6">
        <w:rPr>
          <w:rFonts w:ascii="Times New Roman" w:hAnsi="Times New Roman"/>
          <w:sz w:val="24"/>
          <w:szCs w:val="24"/>
        </w:rPr>
        <w:t>»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Воспитательный процесс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нашей школе происходит в едином образовательном пространстве, сутью которого становится поэтапное становление уклада школьной жизни как многомерного пространства для формирования личности ребенка.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Система воспитательной работы в школе: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гражданско–патриотическое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художественно-эстетическое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трудовое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спортивно-оздоровительное;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экологическое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профориентация;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экологическое воспитание.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Дополнительное образование.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Работа с родителями.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Подводя итоги воспитательной работы за 2020–2021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воспитательных задач были за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действованы кадры: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14 классных руководителей, учитель физической культуры, учитель ОБЖ, педагог-организатор, педагог-психолог.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воспитательной работы в школе по направлениям.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Гражданско–патриотическое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формировании и развитии личности учащихся школа ведущую роль отводит гражданско-патриотическому и духовно-нравственному воспитанию, которые способствуют становлению социально значимых ценностей у подрастающего поколения. </w:t>
      </w:r>
    </w:p>
    <w:tbl>
      <w:tblPr>
        <w:tblStyle w:val="af1"/>
        <w:tblpPr w:leftFromText="180" w:rightFromText="180" w:vertAnchor="page" w:horzAnchor="margin" w:tblpY="9179"/>
        <w:tblW w:w="10627" w:type="dxa"/>
        <w:tblLook w:val="04A0" w:firstRow="1" w:lastRow="0" w:firstColumn="1" w:lastColumn="0" w:noHBand="0" w:noVBand="1"/>
      </w:tblPr>
      <w:tblGrid>
        <w:gridCol w:w="562"/>
        <w:gridCol w:w="4366"/>
        <w:gridCol w:w="1701"/>
        <w:gridCol w:w="2302"/>
        <w:gridCol w:w="1696"/>
      </w:tblGrid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  <w:proofErr w:type="gram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Аллея «Подвиг народа»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онлайн конкурс видеороликов «Наш мир без террора»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6-11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Всероссийская акция «Лес Победы»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Общероссийское экологическое движение «Зелёная Россия»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рисунков и фотогазет «Я рисую Победу»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Муниципальный слёт поисковых отрядов 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ЦДОД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Фестиваль патриотической песни «Славной Родиной горжусь я!»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 в номинации «Вокальные группы»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Вокальная группа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ходе работы использовались современные педагогические технологии проектно-исследовательской деятельности, коллективно-творческих дел и др. Был реализован широкий спектр мероприятий</w:t>
      </w:r>
      <w:proofErr w:type="gramStart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течение года была проделана целенаправленная работа по этому направлению: воспитание уважения к символам и атрибутам Российского государства, прививалась любовь к Малой Родине, к родной школе через традиционные школьные дела:</w:t>
      </w:r>
    </w:p>
    <w:p w:rsidR="003704E9" w:rsidRPr="003704E9" w:rsidRDefault="003704E9" w:rsidP="003704E9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Выставки рисунков, конкурсы, просмотры видеофильмов, посвященные ВОВ.</w:t>
      </w:r>
    </w:p>
    <w:p w:rsidR="003704E9" w:rsidRPr="003704E9" w:rsidRDefault="003704E9" w:rsidP="003704E9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Беседы на классных часах «Общественный порядок и правила поведения, обучающихся в общественных местах».</w:t>
      </w:r>
    </w:p>
    <w:p w:rsidR="003704E9" w:rsidRPr="007B0188" w:rsidRDefault="003704E9" w:rsidP="007B0188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Классные часы «Единство навсегда».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течение года педагогами нашей школы проведены классные часы, направленные на формирование толерантного соз</w:t>
      </w:r>
      <w:r w:rsidR="00F650DD">
        <w:rPr>
          <w:rFonts w:ascii="Times New Roman" w:eastAsia="Times New Roman" w:hAnsi="Times New Roman" w:cs="Times New Roman"/>
          <w:bCs/>
          <w:sz w:val="24"/>
          <w:szCs w:val="24"/>
        </w:rPr>
        <w:t>нания у подростков, профилактику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предупреждения факторов националистического и религиозного экстремизма (1-11 классы): "Культура поведения", "Учитесь дружить…", "Современные средства гигиены и уборки", "Что такое толерантность?", "Культура внешнего вида ученика", "Правила поведения учащихся. Зачем они нужны?", "Жизнь дана на добрые дела"- в рамках акции «Добрые уроки», и др.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Во время планирования и организации коллективных творческих дел взрослые и дети приобретают большой опыт организаторских навыков, каждый может подать идею, предложить новый способ действия, взяться за организацию определенного этапа коллективного творческого дела.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Исходя из выше сказанного, основная задача наших классных руководителей попытаться вместе с учениками учиться жить в согласии и любви к ближнему, стараться научить детей сопереживать, ценить время и труд. Необходимо повышать уровень развития и уровень воспитанности учащихся.</w:t>
      </w:r>
    </w:p>
    <w:p w:rsidR="00176DBF" w:rsidRPr="003704E9" w:rsidRDefault="00176DBF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90"/>
        <w:gridCol w:w="3431"/>
        <w:gridCol w:w="2137"/>
        <w:gridCol w:w="2191"/>
        <w:gridCol w:w="2127"/>
      </w:tblGrid>
      <w:tr w:rsidR="003704E9" w:rsidRPr="003704E9" w:rsidTr="00DE4B5F">
        <w:tc>
          <w:tcPr>
            <w:tcW w:w="817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 w:rsidR="00176D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77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рисунков «Я и Россия: мечты о будущем»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народный проект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Киноуроки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школах России».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АНО Центр развития интеллектуальных и творческих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способностеи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̆ «ИНТЕЛРОСТ»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рисунков «Моя семья – моя Россия»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Результатов пока нет.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РПОО «Бессмертный полк»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Реализовать творческие возможности и способности учащихся в рамках школы позволили организация и проведение педагогами следующих праздников:</w:t>
      </w:r>
    </w:p>
    <w:p w:rsidR="003704E9" w:rsidRPr="003704E9" w:rsidRDefault="00450C83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раздник "День Знаний" – проходил традиционно во дворе школы, где на торжественной линейке присутствовали учащиеся всех классов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704E9" w:rsidRPr="003704E9" w:rsidRDefault="00450C83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онцерт, посвященный Дню Учителя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Учащиеся активно принимали участие в онлайн поздравлении мам, ко Дню Матери.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450" w:type="dxa"/>
        <w:tblLook w:val="04A0" w:firstRow="1" w:lastRow="0" w:firstColumn="1" w:lastColumn="0" w:noHBand="0" w:noVBand="1"/>
      </w:tblPr>
      <w:tblGrid>
        <w:gridCol w:w="704"/>
        <w:gridCol w:w="3391"/>
        <w:gridCol w:w="2061"/>
        <w:gridCol w:w="2218"/>
        <w:gridCol w:w="2076"/>
      </w:tblGrid>
      <w:tr w:rsidR="003704E9" w:rsidRPr="003704E9" w:rsidTr="00450C83">
        <w:tc>
          <w:tcPr>
            <w:tcW w:w="704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 w:rsidR="00450C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91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61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218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076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Онлайн-акция «Новогодние окна»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Фестиваль «Крымская весна»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Уч-ся 1-11кл.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Всероссийский конкурс «Большая перемена» 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АНО «Россия – страна возможностей», проект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», ФГБУ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Роспатриотцентр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 и Всероссийское движение школьников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Обучающиеся школы участвовали в различных конкурсах, акциях, как в школе, так и на уровне района, показывая высокий уровень знаний, умений и творческих способностей.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Учебно-познавательная деятельность.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Повышение мотивации учения путём включения учащихся и педагогов в творческую деятельность, внеклассную деятельность по предмету, участие в различных конкурсах, конференциях, а также в предметных олимпиадах.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деятельности: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1.Стимулирование интереса у учащихся к исследовательской деятельности, научной работе.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2. Участие в школьных, районных, республиканских и всероссийских предметных олимпиадах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конкурсах.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676" w:type="dxa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410"/>
        <w:gridCol w:w="2771"/>
      </w:tblGrid>
      <w:tr w:rsidR="003704E9" w:rsidRPr="003704E9" w:rsidTr="009B2527">
        <w:tc>
          <w:tcPr>
            <w:tcW w:w="675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771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675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«Живая классика».</w:t>
            </w:r>
          </w:p>
        </w:tc>
        <w:tc>
          <w:tcPr>
            <w:tcW w:w="1559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277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675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этап всероссийской олимпиады школьников.</w:t>
            </w:r>
          </w:p>
        </w:tc>
        <w:tc>
          <w:tcPr>
            <w:tcW w:w="1559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 место по географии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 по физкультуре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3 место по биологии</w:t>
            </w:r>
          </w:p>
        </w:tc>
        <w:tc>
          <w:tcPr>
            <w:tcW w:w="241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277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Кипкеева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Зарина (10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Эсенов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Спартак (9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Эсенова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Лейла (8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Спортивно-оздоровительное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Внеклассная спортивно-массовая работа в нашей школе является одним из главных звеньев физического воспитания.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ab/>
        <w:t>Большое место в учебном процессе по изуче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нию физической культуры в нашей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школе отводится внеклассной работе. Участие в подгот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>овке и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спортивных мероприятий дают высокий результат. Чтобы успешно проводить внеклассную деятельность, приходится постоянно расширять свои познания, находить новые формы работы, больше уделять внимания детям, общению с ними. А это благотворно сказывается на взаимоотношении учащихся и учителя.</w:t>
      </w:r>
    </w:p>
    <w:p w:rsidR="00092B7D" w:rsidRPr="003704E9" w:rsidRDefault="00092B7D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704"/>
        <w:gridCol w:w="3422"/>
        <w:gridCol w:w="2090"/>
        <w:gridCol w:w="2158"/>
        <w:gridCol w:w="2224"/>
      </w:tblGrid>
      <w:tr w:rsidR="003704E9" w:rsidRPr="003704E9" w:rsidTr="009B2527">
        <w:tc>
          <w:tcPr>
            <w:tcW w:w="704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22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90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58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224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рисунков «Я выбираю жизнь!» (профилактика безнадзорности, алкоголизма, наркомании).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ЦДОД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Батиева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Альбина (8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Семинар «Равный обучает равного» (профилактика употребления наркотических средств, ВИЧ-инфекций и инфекционных заболеваний).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туризма, курортов и молодёжной политики КЧР, РГБЛПУ «Наркотический диспансер»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Онлайн-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челлендж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«Моё хобби» «Почему я против наркотиков».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образования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Сдача нормативов ГТО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 – бронзовых значка, 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 – серебряный значок, 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– золотых значка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спорта и туризма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4, 5, 6 ступени 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Сдача нормативов ГТО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спорта и туризма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Уч-ся 1, 2, 3 ступени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Профориентационная</w:t>
      </w:r>
      <w:proofErr w:type="spellEnd"/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 внеурочной деятельности </w:t>
      </w:r>
      <w:proofErr w:type="spellStart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осуществляется через организацию ежегодной трудовой практики для учащихся</w:t>
      </w:r>
      <w:r w:rsidR="00DF139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учащихся старших классов проводится компьютерное тестирование по выявлению профессиональных склонностей. Оформлены стенды по профориентации. Все классные руководители проводят классные часы, принимают активное участие в традиционных школьных делах.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704"/>
        <w:gridCol w:w="3458"/>
        <w:gridCol w:w="2065"/>
        <w:gridCol w:w="2528"/>
        <w:gridCol w:w="1843"/>
      </w:tblGrid>
      <w:tr w:rsidR="003704E9" w:rsidRPr="003704E9" w:rsidTr="009B2527">
        <w:tc>
          <w:tcPr>
            <w:tcW w:w="704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58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65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528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843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89026B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форум профессиональной ориентации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5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РФ</w:t>
            </w:r>
          </w:p>
        </w:tc>
        <w:tc>
          <w:tcPr>
            <w:tcW w:w="1843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89026B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Конференция «Мир профессий»</w:t>
            </w:r>
          </w:p>
        </w:tc>
        <w:tc>
          <w:tcPr>
            <w:tcW w:w="2065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5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843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9, 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настоящее время из-за ухудшения состояния окружающей среды возникла необходимость в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повышении экологической грамотности каждого человека независимо от возраста и профессии. Экологическое воспитание – это формирование у человека способности и желания поступать в соответствии с законами экологии, которые он усвоил в процессе обучения.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96"/>
        <w:gridCol w:w="3463"/>
        <w:gridCol w:w="2119"/>
        <w:gridCol w:w="2170"/>
        <w:gridCol w:w="2128"/>
      </w:tblGrid>
      <w:tr w:rsidR="003704E9" w:rsidRPr="003704E9" w:rsidTr="00DE4B5F">
        <w:tc>
          <w:tcPr>
            <w:tcW w:w="817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577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F52E81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творческих, проектных и исследовательских работ «Вместе ярче»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энергетики РФ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F52E81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Экоурок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Большая перемена «Всемирный День Земли».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предоставляет возможность:</w:t>
      </w:r>
    </w:p>
    <w:p w:rsidR="003704E9" w:rsidRPr="003704E9" w:rsidRDefault="003704E9" w:rsidP="003704E9">
      <w:pPr>
        <w:widowControl w:val="0"/>
        <w:numPr>
          <w:ilvl w:val="0"/>
          <w:numId w:val="40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свободного выбора детьми объединений, которые близки им и отвечают их внутренним потребностям;</w:t>
      </w:r>
    </w:p>
    <w:p w:rsidR="003704E9" w:rsidRPr="003704E9" w:rsidRDefault="003704E9" w:rsidP="003704E9">
      <w:pPr>
        <w:widowControl w:val="0"/>
        <w:numPr>
          <w:ilvl w:val="0"/>
          <w:numId w:val="40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ab/>
        <w:t>В 2020-2021 учебном году в школе работало 9 кружков и 1 клуб «Пламя». Работа кружков и секций проводилась в соответствии с утвержденным планом. Занятия проводились по   утвержденным программам. В школьных кружках и секциях занималось 58 обучающихся, что составляет 100% от общего количества обучающихся школы. Занятия проводились во второй половине дня после окончания предметов учебного цикла.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внеурочной деятельности в 2020-2021 учебном году.</w:t>
      </w:r>
    </w:p>
    <w:p w:rsidR="001315BA" w:rsidRPr="003704E9" w:rsidRDefault="001315BA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721"/>
        <w:gridCol w:w="5089"/>
      </w:tblGrid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1315BA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кружков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1315BA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Умелые ручки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Хапаева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Л.Б.(ф)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филиала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Пазина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Н.М.</w:t>
            </w:r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Ш.Х.(ф)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Увлекательный родной язык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Темирлиева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В.Б.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Эдиева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П.Ю.(ф)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Читалочка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филиала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Клуб юных историков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ГТО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Эркенов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Р.М.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Техническое творчество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С.И., </w:t>
            </w: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мире книг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Батдыева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Р.Р.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Занимательная биология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Эбзеева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Здоровое поколение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Во внеурочной деятельности заняты обучающиеся 1-11 классов, что составляет 100% занятости обучающихся школы.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 дополнительного образования в нашей школе предоставляет возможность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 детей.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Повышение уровня самооценки, проявление инициативы – это тот результат, к которому мы стремимся. К тому же у ребенка меньше остается незанятого времени, значит, снижается риск беспризорности.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Критериями оценки результатов работы кружков являются те знания и умения, которые дети показывают в школьных мероприятиях, олимпиадах, конкурсах в рамках учебно-воспитательной работы школы.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 апреля 2021 года школа зарегистрирована в Навигаторе дополнительного образования детей.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Работа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родителями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родителями велась согласно плану работы на учебный год.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Много внимания уделялось профилактике безопасности жизнедеятельности учащихся, профилактике правонарушений.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 родителями велась индивидуальная работа, раздавались памятки по разным вопросам, а также проводились консультации (онлайн).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в школе сложилась система мероприятий, направленных на сотрудничество с родителями – это традиционные родительские собрания, заседания родительских комитетов, приглашение родителей на школьные праздники, спортивные мероприятия, оформление поздравлений к праздникам.</w:t>
      </w:r>
    </w:p>
    <w:p w:rsidR="00530A3E" w:rsidRPr="003704E9" w:rsidRDefault="00530A3E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455" w:type="dxa"/>
        <w:tblInd w:w="-5" w:type="dxa"/>
        <w:tblLook w:val="04A0" w:firstRow="1" w:lastRow="0" w:firstColumn="1" w:lastColumn="0" w:noHBand="0" w:noVBand="1"/>
      </w:tblPr>
      <w:tblGrid>
        <w:gridCol w:w="2428"/>
        <w:gridCol w:w="8027"/>
      </w:tblGrid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Адаптация первоклассников в школе.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2 -3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Роль семьи и школы в формировании у ребёнка интереса к чтению.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Взрослый младший школьник.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Адаптация пятиклассников в средней школе.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Меры наказания и поощрения в современных семьях.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7,8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Переходный возраст: физическое и половое развитие школьников.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9, 11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к ОГЭ и ГВЭ.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Вредные привычки.</w:t>
            </w:r>
          </w:p>
        </w:tc>
      </w:tr>
    </w:tbl>
    <w:p w:rsidR="00E77FBE" w:rsidRDefault="00E77FBE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    Ежемесячно в школе проводятся заседания Совета по профилактике правонарушений среди учащихся.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Работа Совета по профилактике правонарушений среди учащихся строится в тесном контакте с сельской администрацией. В школе налажено сотрудничество с органами ОДН.   Были организованы встреч</w:t>
      </w:r>
      <w:r w:rsidR="002B263A">
        <w:rPr>
          <w:rFonts w:ascii="Times New Roman" w:eastAsia="Calibri" w:hAnsi="Times New Roman" w:cs="Times New Roman"/>
          <w:sz w:val="24"/>
          <w:szCs w:val="24"/>
        </w:rPr>
        <w:t>и обучающихся с представителем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правоохранительных органов 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87266">
        <w:rPr>
          <w:rFonts w:ascii="Times New Roman" w:eastAsia="Calibri" w:hAnsi="Times New Roman" w:cs="Times New Roman"/>
          <w:sz w:val="24"/>
          <w:szCs w:val="24"/>
        </w:rPr>
        <w:t>Колковой</w:t>
      </w:r>
      <w:proofErr w:type="spellEnd"/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Э.А. с целью разъяснения российского законодательства по противодействию экстремистской деятельности. 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Ведется работа библиотечной службы. Библиотекарем школы </w:t>
      </w:r>
      <w:r w:rsidR="002B263A">
        <w:rPr>
          <w:rFonts w:ascii="Times New Roman" w:eastAsia="Calibri" w:hAnsi="Times New Roman" w:cs="Times New Roman"/>
          <w:sz w:val="24"/>
          <w:szCs w:val="24"/>
        </w:rPr>
        <w:t>Чайка Г.Н.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организ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уются выставки </w:t>
      </w:r>
      <w:r w:rsidRPr="00A87266">
        <w:rPr>
          <w:rFonts w:ascii="Times New Roman" w:eastAsia="Calibri" w:hAnsi="Times New Roman" w:cs="Times New Roman"/>
          <w:sz w:val="24"/>
          <w:szCs w:val="24"/>
        </w:rPr>
        <w:t>книг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 по тематике всех мероприятий, р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егулярно обновляется список запрещенной экстремисткой литературы.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     Регулярно  (1 раз </w:t>
      </w:r>
      <w:r w:rsidR="002B263A">
        <w:rPr>
          <w:rFonts w:ascii="Times New Roman" w:eastAsia="Calibri" w:hAnsi="Times New Roman" w:cs="Times New Roman"/>
          <w:sz w:val="24"/>
          <w:szCs w:val="24"/>
        </w:rPr>
        <w:t>в четверть)   проводятся учебно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-тренировочные занятия с педагогическим составом и </w:t>
      </w:r>
      <w:proofErr w:type="gramStart"/>
      <w:r w:rsidRPr="00A8726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школы по эвакуации  из здания школы на случае возникновения чрезвычайных ситуаций.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В рамках уроков ОБЖ и классных часов проведены текущие инструктажи по антитеррористической безопасности, пожарной безопасности, безопасному поведению рядом с объектами электроснабжения,  безопасному поведению на водных объектах в различное время года, правильному поведению на дорогах, разумному поведению в чрезвычайных ситуациях. </w:t>
      </w:r>
    </w:p>
    <w:p w:rsidR="008C0F56" w:rsidRDefault="00A87266" w:rsidP="00A87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30369">
        <w:rPr>
          <w:rFonts w:ascii="Times New Roman" w:hAnsi="Times New Roman" w:cs="Times New Roman"/>
          <w:sz w:val="32"/>
          <w:szCs w:val="32"/>
        </w:rPr>
        <w:t>Отчет о результатах выполнения Программы развития</w:t>
      </w:r>
    </w:p>
    <w:p w:rsidR="00A87266" w:rsidRPr="00A87266" w:rsidRDefault="00A87266" w:rsidP="00A872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303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МБ</w:t>
      </w:r>
      <w:r w:rsidR="008C0F56">
        <w:rPr>
          <w:rFonts w:ascii="Times New Roman" w:hAnsi="Times New Roman" w:cs="Times New Roman"/>
          <w:sz w:val="32"/>
          <w:szCs w:val="32"/>
        </w:rPr>
        <w:t>ОУ «СОШ п.Мичуринский</w:t>
      </w:r>
      <w:r>
        <w:rPr>
          <w:rFonts w:ascii="Times New Roman" w:hAnsi="Times New Roman" w:cs="Times New Roman"/>
          <w:sz w:val="32"/>
          <w:szCs w:val="32"/>
        </w:rPr>
        <w:t>» за 2020-2021</w:t>
      </w:r>
      <w:r w:rsidRPr="00730369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A87266" w:rsidRPr="00A87266" w:rsidRDefault="00A87266" w:rsidP="00A87266">
      <w:pPr>
        <w:pStyle w:val="aa"/>
        <w:tabs>
          <w:tab w:val="left" w:pos="540"/>
        </w:tabs>
        <w:autoSpaceDE w:val="0"/>
        <w:spacing w:line="100" w:lineRule="atLeast"/>
        <w:ind w:left="0"/>
        <w:jc w:val="both"/>
        <w:rPr>
          <w:rFonts w:cs="Calibri"/>
        </w:rPr>
      </w:pPr>
      <w:r>
        <w:tab/>
      </w:r>
      <w:r w:rsidRPr="00A87266">
        <w:rPr>
          <w:rFonts w:eastAsia="Lucida Sans Unicode"/>
        </w:rPr>
        <w:t xml:space="preserve">           Программа развития МБОУ «СОШ п.</w:t>
      </w:r>
      <w:r w:rsidR="008C0F56">
        <w:rPr>
          <w:rFonts w:eastAsia="Lucida Sans Unicode"/>
        </w:rPr>
        <w:t>Мичуринский</w:t>
      </w:r>
      <w:r w:rsidRPr="00A87266">
        <w:rPr>
          <w:rFonts w:eastAsia="Lucida Sans Unicode"/>
        </w:rPr>
        <w:t>»</w:t>
      </w:r>
      <w:r w:rsidR="007531C1">
        <w:rPr>
          <w:rFonts w:eastAsia="Lucida Sans Unicode"/>
        </w:rPr>
        <w:t xml:space="preserve"> филиал «НОШ </w:t>
      </w:r>
      <w:proofErr w:type="spellStart"/>
      <w:r w:rsidR="007531C1">
        <w:rPr>
          <w:rFonts w:eastAsia="Lucida Sans Unicode"/>
        </w:rPr>
        <w:t>п</w:t>
      </w:r>
      <w:proofErr w:type="gramStart"/>
      <w:r w:rsidR="007531C1">
        <w:rPr>
          <w:rFonts w:eastAsia="Lucida Sans Unicode"/>
        </w:rPr>
        <w:t>.В</w:t>
      </w:r>
      <w:proofErr w:type="gramEnd"/>
      <w:r w:rsidR="007531C1">
        <w:rPr>
          <w:rFonts w:eastAsia="Lucida Sans Unicode"/>
        </w:rPr>
        <w:t>одораздельный</w:t>
      </w:r>
      <w:proofErr w:type="spellEnd"/>
      <w:r w:rsidR="007531C1">
        <w:rPr>
          <w:rFonts w:eastAsia="Lucida Sans Unicode"/>
        </w:rPr>
        <w:t>»</w:t>
      </w:r>
      <w:r w:rsidRPr="00A87266">
        <w:rPr>
          <w:rFonts w:eastAsia="Lucida Sans Unicode"/>
        </w:rPr>
        <w:t xml:space="preserve"> разработана педагогическим коллективом в соответствии с целями реализации государственной образовательной политики РФ в области образования и является управленческим документом, определяющим перспективы развития учреждения до 2024 года. Цель программы развития на 2019-2024 год: создание условий для повышения качества образовательной среды, максимально обеспечивающей здоровье-сбережение, развитие и саморазвитие всех участников образовательных отношений. Подцели Программы: - обновление содержания и форм организации</w:t>
      </w:r>
      <w:r w:rsidRPr="00A87266">
        <w:rPr>
          <w:rFonts w:cs="Calibri"/>
        </w:rPr>
        <w:t xml:space="preserve"> начального общего, основного общего и среднего общего образования;</w:t>
      </w:r>
      <w:r w:rsidRPr="00A87266">
        <w:rPr>
          <w:rFonts w:eastAsia="Lucida Sans Unicode"/>
        </w:rPr>
        <w:t xml:space="preserve"> в соответствии с современными требованиями в условиях реализации ФГОС ОО; - совершенствование системы </w:t>
      </w:r>
      <w:proofErr w:type="gramStart"/>
      <w:r w:rsidRPr="00A87266">
        <w:rPr>
          <w:rFonts w:eastAsia="Lucida Sans Unicode"/>
        </w:rPr>
        <w:t>здоровье-сбережения</w:t>
      </w:r>
      <w:proofErr w:type="gramEnd"/>
      <w:r w:rsidRPr="00A87266">
        <w:rPr>
          <w:rFonts w:eastAsia="Lucida Sans Unicode"/>
        </w:rPr>
        <w:t xml:space="preserve"> средствами активного взаимодействия участников образовательных отношений; - корректировка внутренней системы оценки качества образования с учетом региональных рекомендаций; - </w:t>
      </w:r>
      <w:proofErr w:type="gramStart"/>
      <w:r w:rsidRPr="00A87266">
        <w:rPr>
          <w:rFonts w:eastAsia="Lucida Sans Unicode"/>
        </w:rPr>
        <w:t>создание благоприятных условий, обеспечивающих эмоциональный комфорт и социальное благополучие каждого ребенка в соответствии с его возрастными и индивидуальными особенностями; - модернизация процесса повышения квалификации педагогов, направленная на повышение уровня их профессиональной компетентности с учетом требований профессионального стандарта педагога; - совершенствование работы по взаимодействию с семьями воспитанников посредством использования нетрадиционных форм работы и привлечения к участию в образовательной деятельности;</w:t>
      </w:r>
      <w:proofErr w:type="gramEnd"/>
      <w:r w:rsidRPr="00A87266">
        <w:rPr>
          <w:rFonts w:eastAsia="Lucida Sans Unicode"/>
        </w:rPr>
        <w:t xml:space="preserve"> - обновление развивающей предметно-пространственной среды и материально-технической базы МБОУ «СОШ п.</w:t>
      </w:r>
      <w:r w:rsidR="008C0F56">
        <w:rPr>
          <w:rFonts w:eastAsia="Lucida Sans Unicode"/>
        </w:rPr>
        <w:t>Мичуринский</w:t>
      </w:r>
      <w:r w:rsidRPr="00A87266">
        <w:rPr>
          <w:rFonts w:eastAsia="Lucida Sans Unicode"/>
        </w:rPr>
        <w:t xml:space="preserve">».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 Функционирует система по сохранению и укреплению здоровья воспитанников «ребенок - педагог - родитель», наблюдается положительная динамика здоровья обучающихся всех возрастных групп;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обеспечена эффективная реализация Образовательной программы</w:t>
      </w:r>
      <w:r w:rsidR="008C0F56">
        <w:rPr>
          <w:rFonts w:ascii="Times New Roman" w:hAnsi="Times New Roman" w:cs="Times New Roman"/>
          <w:sz w:val="24"/>
          <w:szCs w:val="24"/>
        </w:rPr>
        <w:t xml:space="preserve"> образования МБОУ «СОШ п.Мичуринский</w:t>
      </w:r>
      <w:r w:rsidRPr="00A87266">
        <w:rPr>
          <w:rFonts w:ascii="Times New Roman" w:hAnsi="Times New Roman" w:cs="Times New Roman"/>
          <w:sz w:val="24"/>
          <w:szCs w:val="24"/>
        </w:rPr>
        <w:t>» отобраны и используются методы, приемы и технологии, максимально соответствующие требованиям ФГОС ОО;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усовершенствована система работы ОО с детьми, имеющими ограниченные возможности здоровья, и детьми, имеющими высокий уровень развития;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рост профессиональной компетентности руководящих и педагогических работников; рост образовательных и творческих достижений всех субъектов образовательного процесса;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lastRenderedPageBreak/>
        <w:t xml:space="preserve"> - высокий уровень профессиональной компетентности педагогических кадров с учетом требований профессионального стандарта педагога, увеличение количества педагогов, имеющих 1 и высшую категорию;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откорректирована внутренняя система оценки качества образования;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организовано участие педагогического коллектива в региональных или муниципальных проектах;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усовершенствована система социального партнерства, ориентированная на расширение образовательного пространства и возможностей учреждения в решении задач развития всех участников образовательных отношений; 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- организовано эффективное взаимодействие с семьями воспитанников, поддерживается атмосфера доверия,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 xml:space="preserve"> и общности интересов с образовательным учреждением, внедрены новые формы работы с семьей, в том числе, с использованием </w:t>
      </w:r>
      <w:proofErr w:type="gramStart"/>
      <w:r w:rsidRPr="00A87266">
        <w:rPr>
          <w:rFonts w:ascii="Times New Roman" w:hAnsi="Times New Roman" w:cs="Times New Roman"/>
          <w:sz w:val="24"/>
          <w:szCs w:val="24"/>
        </w:rPr>
        <w:t>интернет-пространства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 xml:space="preserve"> и мобильных приложений; 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усовершенствована материально-техническая база, скорректирована развивающая предметно-пространственная среда и благоустроен</w:t>
      </w:r>
      <w:r w:rsidR="008C0F56">
        <w:rPr>
          <w:rFonts w:ascii="Times New Roman" w:hAnsi="Times New Roman" w:cs="Times New Roman"/>
          <w:sz w:val="24"/>
          <w:szCs w:val="24"/>
        </w:rPr>
        <w:t xml:space="preserve">а территория МБОУ «СОШ </w:t>
      </w:r>
      <w:proofErr w:type="spellStart"/>
      <w:r w:rsidR="008C0F5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C0F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C0F56">
        <w:rPr>
          <w:rFonts w:ascii="Times New Roman" w:hAnsi="Times New Roman" w:cs="Times New Roman"/>
          <w:sz w:val="24"/>
          <w:szCs w:val="24"/>
        </w:rPr>
        <w:t>ичуринский</w:t>
      </w:r>
      <w:r w:rsidRPr="00A87266">
        <w:rPr>
          <w:rFonts w:ascii="Times New Roman" w:hAnsi="Times New Roman" w:cs="Times New Roman"/>
          <w:sz w:val="24"/>
          <w:szCs w:val="24"/>
        </w:rPr>
        <w:t>»</w:t>
      </w:r>
      <w:r w:rsidR="0074763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47633">
        <w:rPr>
          <w:rFonts w:ascii="Times New Roman" w:hAnsi="Times New Roman" w:cs="Times New Roman"/>
          <w:sz w:val="24"/>
          <w:szCs w:val="24"/>
        </w:rPr>
        <w:t xml:space="preserve"> филиала «НОШ </w:t>
      </w:r>
      <w:proofErr w:type="spellStart"/>
      <w:r w:rsidR="00747633">
        <w:rPr>
          <w:rFonts w:ascii="Times New Roman" w:hAnsi="Times New Roman" w:cs="Times New Roman"/>
          <w:sz w:val="24"/>
          <w:szCs w:val="24"/>
        </w:rPr>
        <w:t>п.Водораздельный</w:t>
      </w:r>
      <w:proofErr w:type="spellEnd"/>
      <w:r w:rsidR="00747633">
        <w:rPr>
          <w:rFonts w:ascii="Times New Roman" w:hAnsi="Times New Roman" w:cs="Times New Roman"/>
          <w:sz w:val="24"/>
          <w:szCs w:val="24"/>
        </w:rPr>
        <w:t>»</w:t>
      </w:r>
      <w:r w:rsidRPr="00A87266">
        <w:rPr>
          <w:rFonts w:ascii="Times New Roman" w:hAnsi="Times New Roman" w:cs="Times New Roman"/>
          <w:sz w:val="24"/>
          <w:szCs w:val="24"/>
        </w:rPr>
        <w:t>;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высокий уровень удовлетворенности родителей качеством предоставляемых образовательных услуг, осуществлением питания учащихся (по результатам анкетирования);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создано единое информационное пространство, позволяющее использовать образовательные ресурсы системно и целостно;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Порядок мониторинга хода и результатов реализации Программы развития: мониторинг осуществляется с использованием таких форм, как социологический опрос, анкетирование, экспертные оценки, разнообразные способы учета творческих достижений педагогов и воспитанников, анализ качественных и количественных показателей. 2020-2021 учебный год является первым этапом в реализации программы развития дошкольного учреждения. Результаты реализации программы развития за 2019-2024 г. г. </w:t>
      </w:r>
    </w:p>
    <w:p w:rsidR="00A87266" w:rsidRPr="00A87266" w:rsidRDefault="00A87266" w:rsidP="00A87266">
      <w:pPr>
        <w:widowControl w:val="0"/>
        <w:tabs>
          <w:tab w:val="left" w:pos="257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87266">
        <w:rPr>
          <w:rFonts w:ascii="Times New Roman" w:eastAsia="Lucida Sans Unicode" w:hAnsi="Times New Roman" w:cs="Times New Roman"/>
          <w:sz w:val="24"/>
          <w:szCs w:val="24"/>
        </w:rPr>
        <w:t xml:space="preserve">        Блок «У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правление МБОУ СОШ п.Мичуринский</w:t>
      </w:r>
      <w:r w:rsidRPr="00A87266">
        <w:rPr>
          <w:rFonts w:ascii="Times New Roman" w:eastAsia="Lucida Sans Unicode" w:hAnsi="Times New Roman" w:cs="Times New Roman"/>
          <w:sz w:val="24"/>
          <w:szCs w:val="24"/>
        </w:rPr>
        <w:t>»</w:t>
      </w:r>
      <w:r w:rsidR="007531C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gramStart"/>
      <w:r w:rsidR="007531C1">
        <w:rPr>
          <w:rFonts w:ascii="Times New Roman" w:eastAsia="Lucida Sans Unicode" w:hAnsi="Times New Roman" w:cs="Times New Roman"/>
          <w:sz w:val="24"/>
          <w:szCs w:val="24"/>
        </w:rPr>
        <w:t>:</w:t>
      </w:r>
      <w:r w:rsidRPr="00A87266">
        <w:rPr>
          <w:rFonts w:ascii="Times New Roman" w:eastAsia="Times New Roman" w:hAnsi="Times New Roman" w:cs="Calibri"/>
          <w:sz w:val="24"/>
          <w:szCs w:val="24"/>
        </w:rPr>
        <w:t>У</w:t>
      </w:r>
      <w:proofErr w:type="gramEnd"/>
      <w:r w:rsidRPr="00A87266">
        <w:rPr>
          <w:rFonts w:ascii="Times New Roman" w:eastAsia="Times New Roman" w:hAnsi="Times New Roman" w:cs="Calibri"/>
          <w:sz w:val="24"/>
          <w:szCs w:val="24"/>
        </w:rPr>
        <w:t>лучшение результата качества образования, сдавших единый государственный экзамен, от числа выпускников, участвовавших в ед</w:t>
      </w:r>
      <w:r w:rsidR="00180CFF">
        <w:rPr>
          <w:rFonts w:ascii="Times New Roman" w:eastAsia="Times New Roman" w:hAnsi="Times New Roman" w:cs="Calibri"/>
          <w:sz w:val="24"/>
          <w:szCs w:val="24"/>
        </w:rPr>
        <w:t>ином государственном экзамене; о</w:t>
      </w:r>
      <w:r w:rsidRPr="00A87266">
        <w:rPr>
          <w:rFonts w:ascii="Times New Roman" w:eastAsia="Times New Roman" w:hAnsi="Times New Roman" w:cs="Calibri"/>
          <w:sz w:val="24"/>
          <w:szCs w:val="24"/>
        </w:rPr>
        <w:t xml:space="preserve">беспечение условий для  качественного общего образования в соответствии с современными стандартами для всех категорий граждан независимо от места жительства, социального и имущественного </w:t>
      </w:r>
      <w:r w:rsidR="00180CFF">
        <w:rPr>
          <w:rFonts w:ascii="Times New Roman" w:eastAsia="Times New Roman" w:hAnsi="Times New Roman" w:cs="Calibri"/>
          <w:sz w:val="24"/>
          <w:szCs w:val="24"/>
        </w:rPr>
        <w:t>статуса и состояния здоровья;  у</w:t>
      </w:r>
      <w:r w:rsidRPr="00A87266">
        <w:rPr>
          <w:rFonts w:ascii="Times New Roman" w:eastAsia="Times New Roman" w:hAnsi="Times New Roman" w:cs="Calibri"/>
          <w:sz w:val="24"/>
          <w:szCs w:val="24"/>
        </w:rPr>
        <w:t>величение количества учащихся, принимающих участие в конкурсных мероприятиях различного уровня, направленных на выявление, развитие и поддержку талантливой молодежи, в том числе онлайн-конкурсы;</w:t>
      </w:r>
    </w:p>
    <w:p w:rsidR="00A87266" w:rsidRPr="00A87266" w:rsidRDefault="00180CFF" w:rsidP="00A87266">
      <w:pPr>
        <w:widowControl w:val="0"/>
        <w:tabs>
          <w:tab w:val="left" w:pos="540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с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оздание условий для профессионального роста и эффективного использования кадрового потенциала, для повышения социального статуса учителя;</w:t>
      </w:r>
    </w:p>
    <w:p w:rsidR="00A87266" w:rsidRPr="00A87266" w:rsidRDefault="007531C1" w:rsidP="00A87266">
      <w:pPr>
        <w:widowControl w:val="0"/>
        <w:tabs>
          <w:tab w:val="left" w:pos="540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с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 xml:space="preserve">оздание условий, обеспечивающих охрану жизни, сохранение и укрепление здоровья обучающихся, формирование их здорового образа жизни; </w:t>
      </w:r>
      <w:r w:rsidR="00180CFF">
        <w:rPr>
          <w:rFonts w:ascii="Times New Roman" w:eastAsia="Times New Roman" w:hAnsi="Times New Roman" w:cs="Calibri"/>
          <w:sz w:val="24"/>
          <w:szCs w:val="24"/>
        </w:rPr>
        <w:t>в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недрение и эффективное использование в системе дошкольного, начального общего, основного общего и среднего общего образования  новые информационные сервисы, систем и технологий обучения, электронные образовательные ресурсы нового поколения;</w:t>
      </w:r>
    </w:p>
    <w:p w:rsidR="00A87266" w:rsidRPr="00A87266" w:rsidRDefault="007531C1" w:rsidP="00A87266">
      <w:pPr>
        <w:snapToGrid w:val="0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ф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ормирование навыков компьютерной грамотности у 100% учащихся и 100% учителей на уровне навыков работы с информацией;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 xml:space="preserve"> с</w:t>
      </w:r>
      <w:r w:rsidR="00A87266" w:rsidRPr="00A87266">
        <w:rPr>
          <w:rFonts w:ascii="Times New Roman" w:eastAsia="Lucida Sans Unicode" w:hAnsi="Times New Roman" w:cs="Times New Roman"/>
          <w:sz w:val="24"/>
          <w:szCs w:val="24"/>
        </w:rPr>
        <w:t>оздание условий, способствующих укреплению здоровья через увеличение охвата школьников горячим сбалансированны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м питанием в МБОУ «СОШ п.Мичуринский»;</w:t>
      </w:r>
      <w:r w:rsidR="00A87266" w:rsidRPr="00A8726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у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лучшен</w:t>
      </w:r>
      <w:r w:rsidR="00180CFF">
        <w:rPr>
          <w:rFonts w:ascii="Times New Roman" w:eastAsia="Lucida Sans Unicode" w:hAnsi="Times New Roman" w:cs="Tahoma"/>
          <w:sz w:val="24"/>
          <w:szCs w:val="24"/>
        </w:rPr>
        <w:t>ие качества школьных рационов; с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нижение заболеваемости учащихся за счет внедрения полноценного рационального обогащенного рациона пита</w:t>
      </w:r>
      <w:r w:rsidR="00180CFF">
        <w:rPr>
          <w:rFonts w:ascii="Times New Roman" w:eastAsia="Lucida Sans Unicode" w:hAnsi="Times New Roman" w:cs="Tahoma"/>
          <w:sz w:val="24"/>
          <w:szCs w:val="24"/>
        </w:rPr>
        <w:t>ния; в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недрение н</w:t>
      </w:r>
      <w:r w:rsidR="00180CFF">
        <w:rPr>
          <w:rFonts w:ascii="Times New Roman" w:eastAsia="Lucida Sans Unicode" w:hAnsi="Times New Roman" w:cs="Tahoma"/>
          <w:sz w:val="24"/>
          <w:szCs w:val="24"/>
        </w:rPr>
        <w:t>овых форм организации питания;</w:t>
      </w:r>
      <w:proofErr w:type="gramEnd"/>
      <w:r w:rsidR="00180CFF">
        <w:rPr>
          <w:rFonts w:ascii="Times New Roman" w:eastAsia="Lucida Sans Unicode" w:hAnsi="Times New Roman" w:cs="Tahoma"/>
          <w:sz w:val="24"/>
          <w:szCs w:val="24"/>
        </w:rPr>
        <w:t xml:space="preserve"> о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беспечение благоприятных условий для качественного образовательного процесса школьников</w:t>
      </w:r>
      <w:r w:rsidR="00180CFF">
        <w:rPr>
          <w:rFonts w:ascii="Times New Roman" w:eastAsia="Lucida Sans Unicode" w:hAnsi="Times New Roman" w:cs="Tahoma"/>
          <w:sz w:val="24"/>
          <w:szCs w:val="24"/>
        </w:rPr>
        <w:t>.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lastRenderedPageBreak/>
        <w:t xml:space="preserve">           Информатизация образовательно</w:t>
      </w:r>
      <w:r w:rsidR="00180CFF">
        <w:rPr>
          <w:rFonts w:ascii="Times New Roman" w:hAnsi="Times New Roman" w:cs="Times New Roman"/>
          <w:sz w:val="24"/>
          <w:szCs w:val="24"/>
        </w:rPr>
        <w:t>го процесса в МБОУ СОШ п.Мичуринский</w:t>
      </w:r>
      <w:r w:rsidRPr="00A87266">
        <w:rPr>
          <w:rFonts w:ascii="Times New Roman" w:hAnsi="Times New Roman" w:cs="Times New Roman"/>
          <w:sz w:val="24"/>
          <w:szCs w:val="24"/>
        </w:rPr>
        <w:t>»</w:t>
      </w:r>
      <w:r w:rsidR="00B410A8">
        <w:rPr>
          <w:rFonts w:ascii="Times New Roman" w:hAnsi="Times New Roman" w:cs="Times New Roman"/>
          <w:sz w:val="24"/>
          <w:szCs w:val="24"/>
        </w:rPr>
        <w:t xml:space="preserve"> и филиала</w:t>
      </w:r>
      <w:r w:rsidR="007531C1">
        <w:rPr>
          <w:rFonts w:ascii="Times New Roman" w:hAnsi="Times New Roman" w:cs="Times New Roman"/>
          <w:sz w:val="24"/>
          <w:szCs w:val="24"/>
        </w:rPr>
        <w:t xml:space="preserve"> «НОШ </w:t>
      </w:r>
      <w:proofErr w:type="spellStart"/>
      <w:r w:rsidR="007531C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7531C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531C1">
        <w:rPr>
          <w:rFonts w:ascii="Times New Roman" w:hAnsi="Times New Roman" w:cs="Times New Roman"/>
          <w:sz w:val="24"/>
          <w:szCs w:val="24"/>
        </w:rPr>
        <w:t>одораздельный</w:t>
      </w:r>
      <w:proofErr w:type="spellEnd"/>
      <w:r w:rsidR="007531C1">
        <w:rPr>
          <w:rFonts w:ascii="Times New Roman" w:hAnsi="Times New Roman" w:cs="Times New Roman"/>
          <w:sz w:val="24"/>
          <w:szCs w:val="24"/>
        </w:rPr>
        <w:t>»</w:t>
      </w:r>
      <w:r w:rsidRPr="00A87266">
        <w:rPr>
          <w:rFonts w:ascii="Times New Roman" w:hAnsi="Times New Roman" w:cs="Times New Roman"/>
          <w:sz w:val="24"/>
          <w:szCs w:val="24"/>
        </w:rPr>
        <w:t xml:space="preserve">: обновление и сбор актуальной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базы</w:t>
      </w:r>
      <w:r w:rsidR="00180CFF">
        <w:rPr>
          <w:rFonts w:ascii="Times New Roman" w:hAnsi="Times New Roman" w:cs="Times New Roman"/>
          <w:sz w:val="24"/>
          <w:szCs w:val="24"/>
        </w:rPr>
        <w:t>;и</w:t>
      </w:r>
      <w:r w:rsidRPr="00A87266">
        <w:rPr>
          <w:rFonts w:ascii="Times New Roman" w:hAnsi="Times New Roman" w:cs="Times New Roman"/>
          <w:sz w:val="24"/>
          <w:szCs w:val="24"/>
        </w:rPr>
        <w:t>спользование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80CFF">
        <w:rPr>
          <w:rFonts w:ascii="Times New Roman" w:hAnsi="Times New Roman" w:cs="Times New Roman"/>
          <w:sz w:val="24"/>
          <w:szCs w:val="24"/>
        </w:rPr>
        <w:t xml:space="preserve">-образовательном процессе школы;    </w:t>
      </w:r>
      <w:r w:rsidRPr="00A87266">
        <w:rPr>
          <w:rFonts w:ascii="Times New Roman" w:hAnsi="Times New Roman" w:cs="Times New Roman"/>
          <w:sz w:val="24"/>
          <w:szCs w:val="24"/>
        </w:rPr>
        <w:t xml:space="preserve"> </w:t>
      </w:r>
      <w:r w:rsidR="00180CFF">
        <w:rPr>
          <w:rFonts w:ascii="Times New Roman" w:hAnsi="Times New Roman" w:cs="Times New Roman"/>
          <w:sz w:val="24"/>
          <w:szCs w:val="24"/>
        </w:rPr>
        <w:t>а</w:t>
      </w:r>
      <w:r w:rsidRPr="00A87266">
        <w:rPr>
          <w:rFonts w:ascii="Times New Roman" w:hAnsi="Times New Roman" w:cs="Times New Roman"/>
          <w:sz w:val="24"/>
          <w:szCs w:val="24"/>
        </w:rPr>
        <w:t>ктивизация раб</w:t>
      </w:r>
      <w:r w:rsidR="007531C1">
        <w:rPr>
          <w:rFonts w:ascii="Times New Roman" w:hAnsi="Times New Roman" w:cs="Times New Roman"/>
          <w:sz w:val="24"/>
          <w:szCs w:val="24"/>
        </w:rPr>
        <w:t xml:space="preserve">оты школьного сайта. В 2020 г. </w:t>
      </w:r>
      <w:proofErr w:type="gramStart"/>
      <w:r w:rsidR="007531C1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 xml:space="preserve">зучение и внедрение передового педагогического опыта по оценке и развитию качества на уровне школы организована деятельность по сбору, накоплению фактического материала, анализу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>-образовательного процесса и его результатов.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  Применение новых технологий оздоровления и физического развития детей 2020-2021</w:t>
      </w:r>
      <w:r w:rsidR="00180CFF">
        <w:rPr>
          <w:rFonts w:ascii="Times New Roman" w:hAnsi="Times New Roman" w:cs="Times New Roman"/>
          <w:sz w:val="24"/>
          <w:szCs w:val="24"/>
        </w:rPr>
        <w:t>г.г.: п</w:t>
      </w:r>
      <w:r w:rsidRPr="00A87266">
        <w:rPr>
          <w:rFonts w:ascii="Times New Roman" w:hAnsi="Times New Roman" w:cs="Times New Roman"/>
          <w:sz w:val="24"/>
          <w:szCs w:val="24"/>
        </w:rPr>
        <w:t xml:space="preserve">ропаганда здорового образа жизни среди детского и взрослого населения через </w:t>
      </w:r>
      <w:r w:rsidR="00180CFF">
        <w:rPr>
          <w:rFonts w:ascii="Times New Roman" w:hAnsi="Times New Roman" w:cs="Times New Roman"/>
          <w:sz w:val="24"/>
          <w:szCs w:val="24"/>
        </w:rPr>
        <w:t>оформление наглядной информации;</w:t>
      </w:r>
      <w:r w:rsidRPr="00A8726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80CFF">
        <w:rPr>
          <w:rFonts w:ascii="Times New Roman" w:hAnsi="Times New Roman" w:cs="Times New Roman"/>
          <w:sz w:val="24"/>
          <w:szCs w:val="24"/>
        </w:rPr>
        <w:t xml:space="preserve">а </w:t>
      </w:r>
      <w:r w:rsidRPr="00A87266">
        <w:rPr>
          <w:rFonts w:ascii="Times New Roman" w:hAnsi="Times New Roman" w:cs="Times New Roman"/>
          <w:sz w:val="24"/>
          <w:szCs w:val="24"/>
        </w:rPr>
        <w:t xml:space="preserve"> в группах для </w:t>
      </w:r>
      <w:r w:rsidR="00180CFF">
        <w:rPr>
          <w:rFonts w:ascii="Times New Roman" w:hAnsi="Times New Roman" w:cs="Times New Roman"/>
          <w:sz w:val="24"/>
          <w:szCs w:val="24"/>
        </w:rPr>
        <w:t xml:space="preserve">родителей в </w:t>
      </w:r>
      <w:proofErr w:type="spellStart"/>
      <w:r w:rsidR="00180CF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180CFF">
        <w:rPr>
          <w:rFonts w:ascii="Times New Roman" w:hAnsi="Times New Roman" w:cs="Times New Roman"/>
          <w:sz w:val="24"/>
          <w:szCs w:val="24"/>
        </w:rPr>
        <w:t xml:space="preserve"> и на сайте; организация</w:t>
      </w:r>
      <w:r w:rsidRPr="00A87266">
        <w:rPr>
          <w:rFonts w:ascii="Times New Roman" w:hAnsi="Times New Roman" w:cs="Times New Roman"/>
          <w:sz w:val="24"/>
          <w:szCs w:val="24"/>
        </w:rPr>
        <w:t xml:space="preserve"> совместных спортивных и др. мероприятий с детьми и родителями</w:t>
      </w:r>
      <w:r w:rsidR="00180CFF">
        <w:rPr>
          <w:rFonts w:ascii="Times New Roman" w:hAnsi="Times New Roman" w:cs="Times New Roman"/>
          <w:sz w:val="24"/>
          <w:szCs w:val="24"/>
        </w:rPr>
        <w:t>; о</w:t>
      </w:r>
      <w:r w:rsidRPr="00A87266">
        <w:rPr>
          <w:rFonts w:ascii="Times New Roman" w:hAnsi="Times New Roman" w:cs="Times New Roman"/>
          <w:sz w:val="24"/>
          <w:szCs w:val="24"/>
        </w:rPr>
        <w:t>рганизация и проведение спортивных соревнований, празд</w:t>
      </w:r>
      <w:r w:rsidR="00BC7C8D">
        <w:rPr>
          <w:rFonts w:ascii="Times New Roman" w:hAnsi="Times New Roman" w:cs="Times New Roman"/>
          <w:sz w:val="24"/>
          <w:szCs w:val="24"/>
        </w:rPr>
        <w:t>ников, досугов, дней здоровья</w:t>
      </w:r>
      <w:proofErr w:type="gramStart"/>
      <w:r w:rsidR="00BC7C8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BC7C8D">
        <w:rPr>
          <w:rFonts w:ascii="Times New Roman" w:hAnsi="Times New Roman" w:cs="Times New Roman"/>
          <w:sz w:val="24"/>
          <w:szCs w:val="24"/>
        </w:rPr>
        <w:t xml:space="preserve"> публикация</w:t>
      </w:r>
      <w:r w:rsidRPr="00A87266">
        <w:rPr>
          <w:rFonts w:ascii="Times New Roman" w:hAnsi="Times New Roman" w:cs="Times New Roman"/>
          <w:sz w:val="24"/>
          <w:szCs w:val="24"/>
        </w:rPr>
        <w:t xml:space="preserve"> консультаций и рекомендаций на сайте </w:t>
      </w:r>
      <w:r w:rsidR="00BC7C8D">
        <w:rPr>
          <w:rFonts w:ascii="Times New Roman" w:hAnsi="Times New Roman" w:cs="Times New Roman"/>
          <w:sz w:val="24"/>
          <w:szCs w:val="24"/>
        </w:rPr>
        <w:t>ДОУ; р</w:t>
      </w:r>
      <w:r w:rsidRPr="00A87266">
        <w:rPr>
          <w:rFonts w:ascii="Times New Roman" w:hAnsi="Times New Roman" w:cs="Times New Roman"/>
          <w:sz w:val="24"/>
          <w:szCs w:val="24"/>
        </w:rPr>
        <w:t>азработка</w:t>
      </w:r>
      <w:r w:rsidR="00BC7C8D">
        <w:rPr>
          <w:rFonts w:ascii="Times New Roman" w:hAnsi="Times New Roman" w:cs="Times New Roman"/>
          <w:sz w:val="24"/>
          <w:szCs w:val="24"/>
        </w:rPr>
        <w:t xml:space="preserve"> и реализация проектов </w:t>
      </w:r>
      <w:proofErr w:type="spellStart"/>
      <w:r w:rsidR="00BC7C8D">
        <w:rPr>
          <w:rFonts w:ascii="Times New Roman" w:hAnsi="Times New Roman" w:cs="Times New Roman"/>
          <w:sz w:val="24"/>
          <w:szCs w:val="24"/>
        </w:rPr>
        <w:t>здоровье</w:t>
      </w:r>
      <w:r w:rsidRPr="00A87266">
        <w:rPr>
          <w:rFonts w:ascii="Times New Roman" w:hAnsi="Times New Roman" w:cs="Times New Roman"/>
          <w:sz w:val="24"/>
          <w:szCs w:val="24"/>
        </w:rPr>
        <w:t>сберегающей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 xml:space="preserve"> и здоровье-формирующей направленности</w:t>
      </w:r>
      <w:proofErr w:type="gramStart"/>
      <w:r w:rsidRPr="00A87266">
        <w:rPr>
          <w:rFonts w:ascii="Times New Roman" w:hAnsi="Times New Roman" w:cs="Times New Roman"/>
          <w:sz w:val="24"/>
          <w:szCs w:val="24"/>
        </w:rPr>
        <w:t xml:space="preserve"> </w:t>
      </w:r>
      <w:r w:rsidR="00BC7C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>Разработаны проекты по укреплению здоровья, по формированию потребности ЗОЖ у детей и взрослых.   Поддерживая детскую инициативу достижения детей публикуются на информационных стендах и сайте школы в сети интернет по средствам</w:t>
      </w:r>
      <w:r w:rsidR="00BC7C8D">
        <w:rPr>
          <w:rFonts w:ascii="Times New Roman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инстаграм</w:t>
      </w:r>
      <w:r w:rsidR="00BC7C8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Start"/>
      <w:r w:rsidR="00BC7C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 xml:space="preserve"> Для обновления развивающей предметно-пространственной среды и материально-технической базы учреждения создано образовательное пространство</w:t>
      </w:r>
      <w:r w:rsidR="00BC7C8D">
        <w:rPr>
          <w:rFonts w:ascii="Times New Roman" w:hAnsi="Times New Roman" w:cs="Times New Roman"/>
          <w:sz w:val="24"/>
          <w:szCs w:val="24"/>
        </w:rPr>
        <w:t>,</w:t>
      </w:r>
      <w:r w:rsidRPr="00A87266">
        <w:rPr>
          <w:rFonts w:ascii="Times New Roman" w:hAnsi="Times New Roman" w:cs="Times New Roman"/>
          <w:sz w:val="24"/>
          <w:szCs w:val="24"/>
        </w:rPr>
        <w:t xml:space="preserve"> соответствующее требованиям СанПиНа, согласно, возрастным и индивидуальным особенностям детей. 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Разработана система коррекционно-развивающей работы для детей с ОВЗ (в том числе для детей-инвалидов) Для профессионального роста педагогов «Кадровый потенциал», разработана система комплексного мониторингового исследования качества образовательного процесса в школе. Разработаны индивидуальные планы повышения квалификации и курсовой подготовки педагогов.  Совершенствуется система непрерывного образования для повышения профессиональной компетентности, инновационной культуры, введение инновационных форм повышения профессионального мастерства педагогов (корпоративное обучение) Повышен профессиональный уровень педагогического коллектива, готовность к работе в инновационном режиме 2020-2021 Обеспечение поддержки педагогов в популяризации своего опыта работы, в процедуре аттестации Поддержка педагогов-наставников</w:t>
      </w:r>
    </w:p>
    <w:p w:rsidR="00BC7C8D" w:rsidRDefault="00BC7C8D" w:rsidP="00A8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«Мир без</w:t>
      </w:r>
      <w:r w:rsidR="00A87266" w:rsidRPr="00A87266">
        <w:rPr>
          <w:rFonts w:ascii="Times New Roman" w:hAnsi="Times New Roman" w:cs="Times New Roman"/>
          <w:sz w:val="24"/>
          <w:szCs w:val="24"/>
        </w:rPr>
        <w:t>опасности»</w:t>
      </w:r>
      <w:r>
        <w:rPr>
          <w:rFonts w:ascii="Times New Roman" w:hAnsi="Times New Roman" w:cs="Times New Roman"/>
          <w:sz w:val="24"/>
          <w:szCs w:val="24"/>
        </w:rPr>
        <w:t>: мероприятия проводятся на этапе п</w:t>
      </w:r>
      <w:r w:rsidR="00A87266" w:rsidRPr="00A87266">
        <w:rPr>
          <w:rFonts w:ascii="Times New Roman" w:hAnsi="Times New Roman" w:cs="Times New Roman"/>
          <w:sz w:val="24"/>
          <w:szCs w:val="24"/>
        </w:rPr>
        <w:t>роведение текущей корректировки документации по безопасности в соответствии с требованиями действующего законодательства РФ в сфере ГО ЧС, ПБ, поручений вышестоящих организаций. Антитеррористическая безопасность, гражданская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безопасность, профилактика ДТП-к</w:t>
      </w:r>
      <w:r w:rsidR="00A87266" w:rsidRPr="00A87266">
        <w:rPr>
          <w:rFonts w:ascii="Times New Roman" w:hAnsi="Times New Roman" w:cs="Times New Roman"/>
          <w:sz w:val="24"/>
          <w:szCs w:val="24"/>
        </w:rPr>
        <w:t>орректировка текущей документации по безопасности в соответствии с требованиями действующего законодательства РФ</w:t>
      </w:r>
      <w:proofErr w:type="gramStart"/>
      <w:r w:rsidR="00A87266" w:rsidRPr="00A87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7266" w:rsidRPr="00A87266" w:rsidRDefault="00A87266" w:rsidP="00A87266">
      <w:r w:rsidRPr="00A87266">
        <w:rPr>
          <w:rFonts w:ascii="Times New Roman" w:hAnsi="Times New Roman" w:cs="Times New Roman"/>
          <w:sz w:val="24"/>
          <w:szCs w:val="24"/>
        </w:rPr>
        <w:t>Проведение инструктажей. Обучен персонал алгоритмам действий при пожаре, теракте, ЧС</w:t>
      </w:r>
      <w:proofErr w:type="gramStart"/>
      <w:r w:rsidRPr="00A8726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 xml:space="preserve"> Осмотр территории на наличии посторонних и подозрительных предметов, проведение проверок на предмет обнаружения бесхозных вещей и предметов в здании или в непосредственной близости от него выполняется ежедневно. Обновлены схемы оповещения сотрудников, проводятся обучающие мероприятий с детьми по ПДД, противопожарной безопасности, безопасной жизнедеятельности,  инструктажи. </w:t>
      </w:r>
    </w:p>
    <w:p w:rsidR="00A87266" w:rsidRDefault="00A87266" w:rsidP="00A87266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ФИНАНСОВО-ХОЗЯЙСТВЕННАЯ ДЕЯТЕЛЬНОСТЬ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>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Результативность выполнения программных задач по реализац</w:t>
      </w:r>
      <w:r w:rsidR="00BC7C8D">
        <w:rPr>
          <w:rFonts w:ascii="Times New Roman" w:eastAsia="Times New Roman" w:hAnsi="Times New Roman" w:cs="Times New Roman"/>
          <w:lang w:eastAsia="ru-RU"/>
        </w:rPr>
        <w:t>ии учащимися МБОУ «СОШ п. Мичурински</w:t>
      </w:r>
      <w:r w:rsidRPr="00A87266">
        <w:rPr>
          <w:rFonts w:ascii="Times New Roman" w:eastAsia="Times New Roman" w:hAnsi="Times New Roman" w:cs="Times New Roman"/>
          <w:lang w:eastAsia="ru-RU"/>
        </w:rPr>
        <w:t>й»</w:t>
      </w:r>
      <w:r w:rsidR="00B410A8">
        <w:rPr>
          <w:rFonts w:ascii="Times New Roman" w:eastAsia="Times New Roman" w:hAnsi="Times New Roman" w:cs="Times New Roman"/>
          <w:lang w:eastAsia="ru-RU"/>
        </w:rPr>
        <w:t xml:space="preserve"> и филиала «НОШ п.Мичуринский»</w:t>
      </w:r>
      <w:proofErr w:type="gramStart"/>
      <w:r w:rsidRPr="00A872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10A8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A87266">
        <w:rPr>
          <w:rFonts w:ascii="Times New Roman" w:eastAsia="Times New Roman" w:hAnsi="Times New Roman" w:cs="Times New Roman"/>
          <w:lang w:eastAsia="ru-RU"/>
        </w:rPr>
        <w:t xml:space="preserve">действующих требований государственного образовательного стандарта, определяется мониторинговыми исследованиями качества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учащихся, которые осуществляются с учетом основных циклов функционирования школы (по четвертям и полугодиям), основных этапов школьного образования (</w:t>
      </w:r>
      <w:proofErr w:type="spellStart"/>
      <w:r w:rsidR="00BC7C8D">
        <w:rPr>
          <w:rFonts w:ascii="Times New Roman" w:eastAsia="Times New Roman" w:hAnsi="Times New Roman" w:cs="Times New Roman"/>
          <w:lang w:eastAsia="ru-RU"/>
        </w:rPr>
        <w:t>дошкольная,</w:t>
      </w:r>
      <w:r w:rsidRPr="00A87266">
        <w:rPr>
          <w:rFonts w:ascii="Times New Roman" w:eastAsia="Times New Roman" w:hAnsi="Times New Roman" w:cs="Times New Roman"/>
          <w:lang w:eastAsia="ru-RU"/>
        </w:rPr>
        <w:t>начальная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>, основная, средняя школа).</w:t>
      </w:r>
    </w:p>
    <w:p w:rsid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87266">
        <w:rPr>
          <w:rFonts w:ascii="Times New Roman" w:eastAsia="Times New Roman" w:hAnsi="Times New Roman" w:cs="Times New Roman"/>
          <w:lang w:eastAsia="ru-RU"/>
        </w:rPr>
        <w:lastRenderedPageBreak/>
        <w:t>Муниципальное бюджетное общеобразовательное учреждение «Средняя об</w:t>
      </w:r>
      <w:r w:rsidR="00BC7C8D">
        <w:rPr>
          <w:rFonts w:ascii="Times New Roman" w:eastAsia="Times New Roman" w:hAnsi="Times New Roman" w:cs="Times New Roman"/>
          <w:lang w:eastAsia="ru-RU"/>
        </w:rPr>
        <w:t>щеобразовательная школа п. Мичурински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й» находится по адресу: </w:t>
      </w:r>
      <w:r w:rsidR="00BC7C8D">
        <w:rPr>
          <w:rFonts w:ascii="Times New Roman" w:eastAsia="Times New Roman" w:hAnsi="Times New Roman" w:cs="Times New Roman"/>
          <w:lang w:eastAsia="ru-RU"/>
        </w:rPr>
        <w:t>369122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КЧР,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Прикубанский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р-н, п. </w:t>
      </w:r>
      <w:r w:rsidR="00BC7C8D">
        <w:rPr>
          <w:rFonts w:ascii="Times New Roman" w:eastAsia="Times New Roman" w:hAnsi="Times New Roman" w:cs="Times New Roman"/>
          <w:lang w:eastAsia="ru-RU"/>
        </w:rPr>
        <w:t>Мичуринский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C7C8D">
        <w:rPr>
          <w:rFonts w:ascii="Times New Roman" w:eastAsia="Times New Roman" w:hAnsi="Times New Roman" w:cs="Times New Roman"/>
          <w:lang w:eastAsia="ru-RU"/>
        </w:rPr>
        <w:t>Центральная,45</w:t>
      </w:r>
      <w:r w:rsidRPr="00A87266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7531C1" w:rsidRDefault="00B410A8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Филиал «НОШ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одораздельный»находится</w:t>
      </w:r>
      <w:proofErr w:type="spellEnd"/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адресу:</w:t>
      </w:r>
      <w:r w:rsidRPr="00B410A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369122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КЧР,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Прикубанский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410A8" w:rsidRPr="00A87266" w:rsidRDefault="00B410A8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>р-н,</w:t>
      </w:r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одораздельный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улица Советская,2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 xml:space="preserve">Управление школой осуществляется администрацией школы в лице директора школы </w:t>
      </w:r>
      <w:r w:rsidR="00BC7C8D">
        <w:rPr>
          <w:rFonts w:ascii="Times New Roman" w:eastAsia="Times New Roman" w:hAnsi="Times New Roman" w:cs="Times New Roman"/>
          <w:lang w:eastAsia="ru-RU"/>
        </w:rPr>
        <w:t>Байчоровой З.А.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зам. директора по УВР </w:t>
      </w:r>
      <w:r w:rsidR="00A25796">
        <w:rPr>
          <w:rFonts w:ascii="Times New Roman" w:eastAsia="Times New Roman" w:hAnsi="Times New Roman" w:cs="Times New Roman"/>
          <w:lang w:eastAsia="ru-RU"/>
        </w:rPr>
        <w:t xml:space="preserve">Хасановой Ж.С.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зам</w:t>
      </w:r>
      <w:proofErr w:type="gramStart"/>
      <w:r w:rsidR="00A25796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="00A25796">
        <w:rPr>
          <w:rFonts w:ascii="Times New Roman" w:eastAsia="Times New Roman" w:hAnsi="Times New Roman" w:cs="Times New Roman"/>
          <w:lang w:eastAsia="ru-RU"/>
        </w:rPr>
        <w:t>иректора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по ВР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Межовой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И.Н</w:t>
      </w:r>
      <w:r w:rsidR="00333F9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10A8">
        <w:rPr>
          <w:rFonts w:ascii="Times New Roman" w:eastAsia="Times New Roman" w:hAnsi="Times New Roman" w:cs="Times New Roman"/>
          <w:lang w:eastAsia="ru-RU"/>
        </w:rPr>
        <w:t xml:space="preserve">ответственной за филиал </w:t>
      </w:r>
      <w:proofErr w:type="spellStart"/>
      <w:r w:rsidR="00B410A8">
        <w:rPr>
          <w:rFonts w:ascii="Times New Roman" w:eastAsia="Times New Roman" w:hAnsi="Times New Roman" w:cs="Times New Roman"/>
          <w:lang w:eastAsia="ru-RU"/>
        </w:rPr>
        <w:t>Аппоевой</w:t>
      </w:r>
      <w:proofErr w:type="spellEnd"/>
      <w:r w:rsidR="00B410A8">
        <w:rPr>
          <w:rFonts w:ascii="Times New Roman" w:eastAsia="Times New Roman" w:hAnsi="Times New Roman" w:cs="Times New Roman"/>
          <w:lang w:eastAsia="ru-RU"/>
        </w:rPr>
        <w:t xml:space="preserve"> Х.А.,</w:t>
      </w:r>
      <w:proofErr w:type="spellStart"/>
      <w:r w:rsidR="00333F96">
        <w:rPr>
          <w:rFonts w:ascii="Times New Roman" w:eastAsia="Times New Roman" w:hAnsi="Times New Roman" w:cs="Times New Roman"/>
          <w:lang w:eastAsia="ru-RU"/>
        </w:rPr>
        <w:t>гл.бухгалтером</w:t>
      </w:r>
      <w:proofErr w:type="spellEnd"/>
      <w:r w:rsidR="00333F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Умаровой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С.А</w:t>
      </w:r>
      <w:r w:rsidR="00333F96">
        <w:rPr>
          <w:rFonts w:ascii="Times New Roman" w:eastAsia="Times New Roman" w:hAnsi="Times New Roman" w:cs="Times New Roman"/>
          <w:lang w:eastAsia="ru-RU"/>
        </w:rPr>
        <w:t>.</w:t>
      </w:r>
      <w:r w:rsidRPr="00A87266">
        <w:rPr>
          <w:rFonts w:ascii="Times New Roman" w:eastAsia="Times New Roman" w:hAnsi="Times New Roman" w:cs="Times New Roman"/>
          <w:lang w:eastAsia="ru-RU"/>
        </w:rPr>
        <w:t>, а также Управляющим Советом школы, в который входят: родители, представители общественных организаций, педагоги школы.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>За отчетный период школа обеспечена на 100% кадровым составом, на 1.09.2021г</w:t>
      </w:r>
      <w:proofErr w:type="gramStart"/>
      <w:r w:rsidRPr="00A87266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A87266">
        <w:rPr>
          <w:rFonts w:ascii="Times New Roman" w:eastAsia="Times New Roman" w:hAnsi="Times New Roman" w:cs="Times New Roman"/>
          <w:lang w:eastAsia="ru-RU"/>
        </w:rPr>
        <w:t xml:space="preserve">акансии были по должности: учитель английского языка, учитель </w:t>
      </w:r>
      <w:r w:rsidR="00A25796">
        <w:rPr>
          <w:rFonts w:ascii="Times New Roman" w:eastAsia="Times New Roman" w:hAnsi="Times New Roman" w:cs="Times New Roman"/>
          <w:lang w:eastAsia="ru-RU"/>
        </w:rPr>
        <w:t>математики</w:t>
      </w:r>
      <w:r w:rsidRPr="00A87266">
        <w:rPr>
          <w:rFonts w:ascii="Times New Roman" w:eastAsia="Times New Roman" w:hAnsi="Times New Roman" w:cs="Times New Roman"/>
          <w:lang w:eastAsia="ru-RU"/>
        </w:rPr>
        <w:t>. На сегодняшний день временно вакансии закрыты</w:t>
      </w:r>
      <w:r w:rsidR="00B26C33">
        <w:rPr>
          <w:rFonts w:ascii="Times New Roman" w:eastAsia="Times New Roman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         Наличие материально-технической базы и оснащенности образовательного процесса:</w:t>
      </w:r>
    </w:p>
    <w:tbl>
      <w:tblPr>
        <w:tblW w:w="95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3"/>
        <w:gridCol w:w="2097"/>
        <w:gridCol w:w="1048"/>
        <w:gridCol w:w="1048"/>
        <w:gridCol w:w="1049"/>
        <w:gridCol w:w="1347"/>
        <w:gridCol w:w="2249"/>
      </w:tblGrid>
      <w:tr w:rsidR="0096004A" w:rsidRPr="00A87266" w:rsidTr="0096004A">
        <w:trPr>
          <w:trHeight w:val="1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№</w:t>
            </w:r>
          </w:p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п/п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Наименование кабинетов, лабораторий, учебных классов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Необходимое кол-во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Фактически имеется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Оснащены в 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инструкций по т/б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 состояние ученической мебели</w:t>
            </w:r>
          </w:p>
        </w:tc>
      </w:tr>
      <w:tr w:rsidR="0096004A" w:rsidRPr="00A87266" w:rsidTr="0096004A">
        <w:trPr>
          <w:trHeight w:val="1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 xml:space="preserve">Учебные 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кабинеты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14</w:t>
            </w:r>
            <w:r w:rsidR="00B410A8">
              <w:rPr>
                <w:rFonts w:ascii="Times New Roman" w:eastAsia="Arial Unicode MS" w:hAnsi="Times New Roman" w:cs="Times New Roman"/>
                <w:lang w:eastAsia="ru-RU"/>
              </w:rPr>
              <w:t>+4ф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B410A8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65%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96004A">
        <w:trPr>
          <w:trHeight w:val="4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лаборантская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96004A">
        <w:trPr>
          <w:trHeight w:val="4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столовая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100%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96004A">
        <w:trPr>
          <w:trHeight w:val="4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спортзал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96004A">
        <w:trPr>
          <w:trHeight w:val="4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библиотека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8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0%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96004A">
        <w:trPr>
          <w:trHeight w:val="50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м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ед</w:t>
            </w:r>
            <w:proofErr w:type="gram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  <w:proofErr w:type="gram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 xml:space="preserve"> </w:t>
            </w:r>
            <w:proofErr w:type="gram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к</w:t>
            </w:r>
            <w:proofErr w:type="gram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абинет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8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5%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1"/>
        <w:gridCol w:w="1340"/>
        <w:gridCol w:w="894"/>
        <w:gridCol w:w="893"/>
        <w:gridCol w:w="893"/>
        <w:gridCol w:w="1043"/>
        <w:gridCol w:w="893"/>
        <w:gridCol w:w="826"/>
        <w:gridCol w:w="992"/>
        <w:gridCol w:w="1134"/>
        <w:gridCol w:w="1134"/>
      </w:tblGrid>
      <w:tr w:rsidR="00505A70" w:rsidRPr="00A87266" w:rsidTr="00505A70">
        <w:trPr>
          <w:trHeight w:val="39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 xml:space="preserve">№ </w:t>
            </w:r>
            <w:proofErr w:type="gram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п</w:t>
            </w:r>
            <w:proofErr w:type="gram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/п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Наименование учебных мастерских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Площадь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Рабочие места обучающихся: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Всего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рабочего места учителя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труда и его оборудование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оборудования, инструмента в мастерских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в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 состояние мебели и инвентаря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Тип пола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Освещенность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Акт проверки заземления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gram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Состоя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-</w:t>
            </w: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ние</w:t>
            </w:r>
            <w:proofErr w:type="spellEnd"/>
            <w:proofErr w:type="gram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 xml:space="preserve"> вентиля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-</w:t>
            </w: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ции</w:t>
            </w:r>
            <w:proofErr w:type="spellEnd"/>
          </w:p>
        </w:tc>
      </w:tr>
      <w:tr w:rsidR="00505A70" w:rsidRPr="00A87266" w:rsidTr="00505A70">
        <w:trPr>
          <w:trHeight w:val="5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Комбинированная мастерская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96004A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</w:t>
            </w:r>
            <w:r w:rsidR="00505A70">
              <w:rPr>
                <w:rFonts w:ascii="Times New Roman" w:eastAsia="Arial Unicode MS" w:hAnsi="Times New Roman" w:cs="Times New Roman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дерев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b/>
          <w:lang w:eastAsia="ru-RU"/>
        </w:rPr>
      </w:pPr>
      <w:r w:rsidRPr="008C0F56">
        <w:rPr>
          <w:rFonts w:ascii="Times New Roman" w:eastAsia="Arial Unicode MS" w:hAnsi="Times New Roman" w:cs="Times New Roman"/>
          <w:b/>
          <w:lang w:eastAsia="ru-RU"/>
        </w:rPr>
        <w:t>Наличие технических средств обучения, их состояние и хранение:</w:t>
      </w:r>
    </w:p>
    <w:p w:rsidR="00B26C33" w:rsidRPr="008C0F56" w:rsidRDefault="00B26C33" w:rsidP="008C0F56">
      <w:pPr>
        <w:spacing w:after="200" w:line="276" w:lineRule="auto"/>
        <w:rPr>
          <w:rFonts w:ascii="Times New Roman" w:eastAsia="Arial Unicode MS" w:hAnsi="Times New Roman" w:cs="Times New Roman"/>
          <w:b/>
          <w:lang w:eastAsia="ru-RU"/>
        </w:rPr>
      </w:pPr>
    </w:p>
    <w:tbl>
      <w:tblPr>
        <w:tblW w:w="106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3"/>
        <w:gridCol w:w="2236"/>
        <w:gridCol w:w="1492"/>
        <w:gridCol w:w="1641"/>
        <w:gridCol w:w="2056"/>
      </w:tblGrid>
      <w:tr w:rsidR="008C0F56" w:rsidRPr="00F464ED" w:rsidTr="008C0F56">
        <w:trPr>
          <w:trHeight w:val="1665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Наименование технических средств обучения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Норма в зависимости от типа образовательного учреждения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Имеется в наличии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Из них исправных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Наличие приспособлений для хранения и использования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компьютеры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076F1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графопроэкторы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магнитафоны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96004A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прое</w:t>
            </w:r>
            <w:r w:rsidR="008C0F56"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кторы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Интерактивная доска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+1ф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4+1ф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телевизор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val="en-US" w:eastAsia="ru-RU"/>
              </w:rPr>
              <w:t>DVD</w:t>
            </w: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 xml:space="preserve"> караоке система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ноутбуки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17+9ф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26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Принтер-сканер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+1ф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моноблоки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+2ф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B26C33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</w:tbl>
    <w:p w:rsidR="008C0F56" w:rsidRPr="00F464ED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</w:p>
    <w:p w:rsidR="008C0F56" w:rsidRP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 xml:space="preserve">          Сведения о книжном фонде библиотеки: 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ab/>
        <w:t>Число книг -12932</w:t>
      </w:r>
      <w:r w:rsidR="008C0F56" w:rsidRPr="008C0F56">
        <w:rPr>
          <w:rFonts w:ascii="Times New Roman" w:eastAsia="Arial Unicode MS" w:hAnsi="Times New Roman" w:cs="Times New Roman"/>
          <w:lang w:eastAsia="ru-RU"/>
        </w:rPr>
        <w:t>,</w:t>
      </w: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ab/>
        <w:t xml:space="preserve">фонд учебников  </w:t>
      </w:r>
      <w:r w:rsidR="00747633">
        <w:rPr>
          <w:rFonts w:ascii="Times New Roman" w:eastAsia="Arial Unicode MS" w:hAnsi="Times New Roman" w:cs="Times New Roman"/>
          <w:color w:val="000000" w:themeColor="text1"/>
          <w:lang w:eastAsia="ru-RU"/>
        </w:rPr>
        <w:t>-8394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      электронные приложения-220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8C0F56">
        <w:rPr>
          <w:rFonts w:ascii="Times New Roman" w:eastAsia="Arial Unicode MS" w:hAnsi="Times New Roman" w:cs="Times New Roman"/>
          <w:lang w:eastAsia="ru-RU"/>
        </w:rPr>
        <w:t>брошюр</w:t>
      </w:r>
      <w:r>
        <w:rPr>
          <w:rFonts w:ascii="Times New Roman" w:eastAsia="Arial Unicode MS" w:hAnsi="Times New Roman" w:cs="Times New Roman"/>
          <w:lang w:eastAsia="ru-RU"/>
        </w:rPr>
        <w:t>ы, журналы</w:t>
      </w:r>
      <w:r w:rsidRPr="008C0F56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lang w:eastAsia="ru-RU"/>
        </w:rPr>
        <w:t>-1195</w:t>
      </w: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ab/>
      </w:r>
      <w:r w:rsidR="00747633">
        <w:rPr>
          <w:rFonts w:ascii="Times New Roman" w:eastAsia="Arial Unicode MS" w:hAnsi="Times New Roman" w:cs="Times New Roman"/>
          <w:lang w:eastAsia="ru-RU"/>
        </w:rPr>
        <w:t>художественная литература-3123</w:t>
      </w:r>
      <w:r w:rsidRPr="008C0F5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технических средств обучения, их состояние и хранение: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        Количество:   групп продленного дня </w:t>
      </w:r>
      <w:r w:rsidR="00B26C33">
        <w:rPr>
          <w:rFonts w:ascii="Times New Roman" w:eastAsia="Arial Unicode MS" w:hAnsi="Times New Roman" w:cs="Times New Roman"/>
          <w:i/>
          <w:lang w:eastAsia="ru-RU"/>
        </w:rPr>
        <w:t>-3</w:t>
      </w:r>
    </w:p>
    <w:p w:rsidR="00B26C33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</w:r>
      <w:r w:rsidR="00B26C33">
        <w:rPr>
          <w:rFonts w:ascii="Times New Roman" w:eastAsia="Arial Unicode MS" w:hAnsi="Times New Roman" w:cs="Times New Roman"/>
          <w:lang w:eastAsia="ru-RU"/>
        </w:rPr>
        <w:t>и</w:t>
      </w:r>
      <w:r w:rsidRPr="00A87266">
        <w:rPr>
          <w:rFonts w:ascii="Times New Roman" w:eastAsia="Arial Unicode MS" w:hAnsi="Times New Roman" w:cs="Times New Roman"/>
          <w:lang w:eastAsia="ru-RU"/>
        </w:rPr>
        <w:t>гротек</w:t>
      </w:r>
      <w:r w:rsidR="00B26C33">
        <w:rPr>
          <w:rFonts w:ascii="Times New Roman" w:eastAsia="Arial Unicode MS" w:hAnsi="Times New Roman" w:cs="Times New Roman"/>
          <w:lang w:eastAsia="ru-RU"/>
        </w:rPr>
        <w:t>-1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  <w:t xml:space="preserve">спален и спальных мест в них </w:t>
      </w:r>
      <w:proofErr w:type="gramStart"/>
      <w:r w:rsidR="00B26C33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  <w:t>площадок для проведения подвижных игр и прогулок</w:t>
      </w:r>
      <w:r w:rsidR="00B26C33">
        <w:rPr>
          <w:rFonts w:ascii="Times New Roman" w:eastAsia="Arial Unicode MS" w:hAnsi="Times New Roman" w:cs="Times New Roman"/>
          <w:lang w:eastAsia="ru-RU"/>
        </w:rPr>
        <w:t>-2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В 2020 /2021 учебном году в образовательном учреждении было: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а) классов (учебных групп) </w:t>
      </w:r>
      <w:r w:rsidRPr="00A87266">
        <w:rPr>
          <w:rFonts w:ascii="Times New Roman" w:eastAsia="Arial Unicode MS" w:hAnsi="Times New Roman" w:cs="Times New Roman"/>
          <w:i/>
          <w:u w:val="single"/>
          <w:lang w:eastAsia="ru-RU"/>
        </w:rPr>
        <w:t>1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4 </w:t>
      </w:r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>(3 ф</w:t>
      </w:r>
      <w:proofErr w:type="gramStart"/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>)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>и</w:t>
      </w:r>
      <w:proofErr w:type="gramEnd"/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3</w:t>
      </w:r>
      <w:r w:rsidRPr="00A87266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ГПД</w:t>
      </w:r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(1 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, обучающихся, всего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1</w:t>
      </w:r>
      <w:r w:rsidR="00B26C33">
        <w:rPr>
          <w:rFonts w:ascii="Times New Roman" w:eastAsia="Arial Unicode MS" w:hAnsi="Times New Roman" w:cs="Times New Roman"/>
          <w:i/>
          <w:lang w:eastAsia="ru-RU"/>
        </w:rPr>
        <w:t>60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из них в </w:t>
      </w:r>
      <w:r w:rsidRPr="00A87266">
        <w:rPr>
          <w:rFonts w:ascii="Times New Roman" w:eastAsia="Arial Unicode MS" w:hAnsi="Times New Roman" w:cs="Times New Roman"/>
          <w:lang w:val="en-US" w:eastAsia="ru-RU"/>
        </w:rPr>
        <w:t>I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смену обучалось классов (учебных групп) 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>-</w:t>
      </w:r>
      <w:r w:rsidR="00C502D1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14 и 3 ГПД, 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160 </w:t>
      </w:r>
      <w:r w:rsidR="00B26C33">
        <w:rPr>
          <w:rFonts w:ascii="Times New Roman" w:eastAsia="Arial Unicode MS" w:hAnsi="Times New Roman" w:cs="Times New Roman"/>
          <w:lang w:eastAsia="ru-RU"/>
        </w:rPr>
        <w:t>обучающихся</w:t>
      </w:r>
      <w:proofErr w:type="gramStart"/>
      <w:r w:rsidR="00B26C3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  <w:proofErr w:type="gramEnd"/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из них во 2 смену обучается классов (учебных групп) </w:t>
      </w:r>
      <w:r w:rsidR="00B26C33">
        <w:rPr>
          <w:rFonts w:ascii="Times New Roman" w:eastAsia="Arial Unicode MS" w:hAnsi="Times New Roman" w:cs="Times New Roman"/>
          <w:lang w:eastAsia="ru-RU"/>
        </w:rPr>
        <w:t>-0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 xml:space="preserve">Подключение к сети «Интернет»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Качество проведенных к новому учебному году ремонтных работ: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текущих </w:t>
      </w:r>
      <w:proofErr w:type="gramStart"/>
      <w:r w:rsidR="008F5B03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довлетворительно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Состояние земельного участка, закрепленного за образовательным учреждением: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-площадь участка 13731 м</w:t>
      </w:r>
      <w:proofErr w:type="gramStart"/>
      <w:r w:rsidRPr="00A87266">
        <w:rPr>
          <w:rFonts w:ascii="Times New Roman" w:eastAsia="Arial Unicode MS" w:hAnsi="Times New Roman" w:cs="Times New Roman"/>
          <w:vertAlign w:val="superscript"/>
          <w:lang w:eastAsia="ru-RU"/>
        </w:rPr>
        <w:t>2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, </w:t>
      </w:r>
      <w:r w:rsidR="008F5B03">
        <w:rPr>
          <w:rFonts w:ascii="Times New Roman" w:eastAsia="Arial Unicode MS" w:hAnsi="Times New Roman" w:cs="Times New Roman"/>
          <w:lang w:eastAsia="ru-RU"/>
        </w:rPr>
        <w:t>филиала-3126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-наличие специально оборудованных площадок для мусоросборников, их техническое состояние и соответствие санитарным требованиям </w:t>
      </w:r>
      <w:proofErr w:type="gramStart"/>
      <w:r w:rsidR="008F5B03">
        <w:rPr>
          <w:rFonts w:ascii="Times New Roman" w:eastAsia="Arial Unicode MS" w:hAnsi="Times New Roman" w:cs="Times New Roman"/>
          <w:lang w:eastAsia="ru-RU"/>
        </w:rPr>
        <w:t>-</w:t>
      </w:r>
      <w:r w:rsidR="006E61EE">
        <w:rPr>
          <w:rFonts w:ascii="Times New Roman" w:eastAsia="Arial Unicode MS" w:hAnsi="Times New Roman" w:cs="Times New Roman"/>
          <w:i/>
          <w:lang w:eastAsia="ru-RU"/>
        </w:rPr>
        <w:t>и</w:t>
      </w:r>
      <w:proofErr w:type="gramEnd"/>
      <w:r w:rsidR="006E61EE">
        <w:rPr>
          <w:rFonts w:ascii="Times New Roman" w:eastAsia="Arial Unicode MS" w:hAnsi="Times New Roman" w:cs="Times New Roman"/>
          <w:i/>
          <w:lang w:eastAsia="ru-RU"/>
        </w:rPr>
        <w:t>меется в наличии 1+1ф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состояние соответствует санитарным требованиям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-спортивные сооружения и площадки, их размеры, техническое состояние и оборудование,</w:t>
      </w:r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спорт</w:t>
      </w:r>
      <w:proofErr w:type="gramStart"/>
      <w:r w:rsidR="00C502D1">
        <w:rPr>
          <w:rFonts w:ascii="Times New Roman" w:eastAsia="Arial Unicode MS" w:hAnsi="Times New Roman" w:cs="Times New Roman"/>
          <w:i/>
          <w:lang w:eastAsia="ru-RU"/>
        </w:rPr>
        <w:t>.</w:t>
      </w:r>
      <w:proofErr w:type="gramEnd"/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proofErr w:type="gramStart"/>
      <w:r w:rsidR="00C502D1">
        <w:rPr>
          <w:rFonts w:ascii="Times New Roman" w:eastAsia="Arial Unicode MS" w:hAnsi="Times New Roman" w:cs="Times New Roman"/>
          <w:i/>
          <w:lang w:eastAsia="ru-RU"/>
        </w:rPr>
        <w:t>п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лощадка, футбольное поле с воротами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техническое состояние спортивных залов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наличии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1 спортивный зал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,</w:t>
      </w:r>
      <w:proofErr w:type="gramEnd"/>
      <w:r w:rsidR="00C502D1">
        <w:rPr>
          <w:rFonts w:ascii="Times New Roman" w:eastAsia="Arial Unicode MS" w:hAnsi="Times New Roman" w:cs="Times New Roman"/>
          <w:i/>
          <w:lang w:eastAsia="ru-RU"/>
        </w:rPr>
        <w:t>гимнастический зал-1</w:t>
      </w:r>
      <w:r w:rsidR="006E61EE">
        <w:rPr>
          <w:rFonts w:ascii="Times New Roman" w:eastAsia="Arial Unicode MS" w:hAnsi="Times New Roman" w:cs="Times New Roman"/>
          <w:i/>
          <w:lang w:eastAsia="ru-RU"/>
        </w:rPr>
        <w:t xml:space="preserve"> (ф)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,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столово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й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имеется </w:t>
      </w:r>
      <w:r w:rsidR="006E61EE">
        <w:rPr>
          <w:rFonts w:ascii="Times New Roman" w:eastAsia="Arial Unicode MS" w:hAnsi="Times New Roman" w:cs="Times New Roman"/>
          <w:i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число посадочных мест в соответствии с установленными нормами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60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 посадочных </w:t>
      </w:r>
      <w:proofErr w:type="spellStart"/>
      <w:r w:rsidRPr="00A87266">
        <w:rPr>
          <w:rFonts w:ascii="Times New Roman" w:eastAsia="Arial Unicode MS" w:hAnsi="Times New Roman" w:cs="Times New Roman"/>
          <w:i/>
          <w:lang w:eastAsia="ru-RU"/>
        </w:rPr>
        <w:t>мест</w:t>
      </w:r>
      <w:proofErr w:type="gramStart"/>
      <w:r w:rsidR="006E61EE">
        <w:rPr>
          <w:rFonts w:ascii="Times New Roman" w:eastAsia="Arial Unicode MS" w:hAnsi="Times New Roman" w:cs="Times New Roman"/>
          <w:i/>
          <w:lang w:eastAsia="ru-RU"/>
        </w:rPr>
        <w:t>,в</w:t>
      </w:r>
      <w:proofErr w:type="spellEnd"/>
      <w:proofErr w:type="gramEnd"/>
      <w:r w:rsidR="006E61EE">
        <w:rPr>
          <w:rFonts w:ascii="Times New Roman" w:eastAsia="Arial Unicode MS" w:hAnsi="Times New Roman" w:cs="Times New Roman"/>
          <w:i/>
          <w:lang w:eastAsia="ru-RU"/>
        </w:rPr>
        <w:t xml:space="preserve"> филиале-20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обеспеченность технологическим оборудованием, его техническое состояние  в соответствии с установленными требованиям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и</w:t>
      </w:r>
      <w:r w:rsidR="006E61EE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</w:t>
      </w:r>
    </w:p>
    <w:p w:rsidR="00A87266" w:rsidRPr="00A87266" w:rsidRDefault="006E61EE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Санитарное состояние</w:t>
      </w:r>
      <w:r w:rsidR="00375C55">
        <w:rPr>
          <w:rFonts w:ascii="Times New Roman" w:eastAsia="Arial Unicode MS" w:hAnsi="Times New Roman" w:cs="Times New Roman"/>
          <w:lang w:eastAsia="ru-RU"/>
        </w:rPr>
        <w:t xml:space="preserve"> пищеблоко</w:t>
      </w:r>
      <w:r>
        <w:rPr>
          <w:rFonts w:ascii="Times New Roman" w:eastAsia="Arial Unicode MS" w:hAnsi="Times New Roman" w:cs="Times New Roman"/>
          <w:lang w:eastAsia="ru-RU"/>
        </w:rPr>
        <w:t>в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, подсобных помещений для хранения продуктов, обеспеченность посудой 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инструкций и другой документации, обеспечивающей деятельность столовой и ее работников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имеется</w:t>
      </w:r>
    </w:p>
    <w:p w:rsidR="00C502D1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Организация 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питьевого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режима</w:t>
      </w:r>
      <w:r w:rsidR="00C502D1">
        <w:rPr>
          <w:rFonts w:ascii="Times New Roman" w:eastAsia="Arial Unicode MS" w:hAnsi="Times New Roman" w:cs="Times New Roman"/>
          <w:lang w:eastAsia="ru-RU"/>
        </w:rPr>
        <w:t>-бутилированная вода</w:t>
      </w:r>
    </w:p>
    <w:p w:rsidR="00A87266" w:rsidRPr="00A87266" w:rsidRDefault="00C502D1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lang w:eastAsia="ru-RU"/>
        </w:rPr>
        <w:t>Медкабинет-имеется</w:t>
      </w:r>
      <w:proofErr w:type="gramEnd"/>
      <w:r w:rsidR="00375C55">
        <w:rPr>
          <w:rFonts w:ascii="Times New Roman" w:eastAsia="Arial Unicode MS" w:hAnsi="Times New Roman" w:cs="Times New Roman"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процедурной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стоматологического кабинета </w:t>
      </w:r>
      <w:proofErr w:type="gramStart"/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кабинета педагога-психолог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а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Осуществляется медицинский контроль за состоянием здоровья 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обучающихся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медсестрой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Готовность образовательного учреждения к зиме. Характер о</w:t>
      </w:r>
      <w:r w:rsidR="00C502D1">
        <w:rPr>
          <w:rFonts w:ascii="Times New Roman" w:eastAsia="Arial Unicode MS" w:hAnsi="Times New Roman" w:cs="Times New Roman"/>
          <w:lang w:eastAsia="ru-RU"/>
        </w:rPr>
        <w:t xml:space="preserve">топительной системы </w:t>
      </w:r>
      <w:proofErr w:type="gramStart"/>
      <w:r w:rsidR="00375C55">
        <w:rPr>
          <w:rFonts w:ascii="Times New Roman" w:eastAsia="Arial Unicode MS" w:hAnsi="Times New Roman" w:cs="Times New Roman"/>
          <w:lang w:eastAsia="ru-RU"/>
        </w:rPr>
        <w:t>–</w:t>
      </w:r>
      <w:r w:rsidR="00C502D1">
        <w:rPr>
          <w:rFonts w:ascii="Times New Roman" w:eastAsia="Arial Unicode MS" w:hAnsi="Times New Roman" w:cs="Times New Roman"/>
          <w:lang w:eastAsia="ru-RU"/>
        </w:rPr>
        <w:t>к</w:t>
      </w:r>
      <w:proofErr w:type="gramEnd"/>
      <w:r w:rsidR="00C502D1">
        <w:rPr>
          <w:rFonts w:ascii="Times New Roman" w:eastAsia="Arial Unicode MS" w:hAnsi="Times New Roman" w:cs="Times New Roman"/>
          <w:lang w:eastAsia="ru-RU"/>
        </w:rPr>
        <w:t>отельная</w:t>
      </w:r>
      <w:r w:rsidR="00375C55">
        <w:rPr>
          <w:rFonts w:ascii="Times New Roman" w:eastAsia="Arial Unicode MS" w:hAnsi="Times New Roman" w:cs="Times New Roman"/>
          <w:lang w:eastAsia="ru-RU"/>
        </w:rPr>
        <w:t>(1+1ф)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, ее состояние 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отопительная система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Тип освещения в образовательном учреждении 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люминесцентное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ск-300  ЛБ -40;  ЛД – 80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Обеспечены ли образовательное учреждение освещением по норме </w:t>
      </w:r>
      <w:proofErr w:type="gramStart"/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о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беспечено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Обеспечение противопожарной безопасности: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Приказ о назначении должностных лиц, ответственных за противопожарно</w:t>
      </w:r>
      <w:r w:rsidR="00C502D1">
        <w:rPr>
          <w:rFonts w:ascii="Times New Roman" w:eastAsia="Arial Unicode MS" w:hAnsi="Times New Roman" w:cs="Times New Roman"/>
          <w:lang w:eastAsia="ru-RU"/>
        </w:rPr>
        <w:t xml:space="preserve">е состояние (дата, №) Приказ № </w:t>
      </w:r>
      <w:r w:rsidR="00375C55">
        <w:rPr>
          <w:rFonts w:ascii="Times New Roman" w:eastAsia="Arial Unicode MS" w:hAnsi="Times New Roman" w:cs="Times New Roman"/>
          <w:lang w:eastAsia="ru-RU"/>
        </w:rPr>
        <w:t xml:space="preserve">51и </w:t>
      </w:r>
      <w:r w:rsidR="00C502D1">
        <w:rPr>
          <w:rFonts w:ascii="Times New Roman" w:eastAsia="Arial Unicode MS" w:hAnsi="Times New Roman" w:cs="Times New Roman"/>
          <w:lang w:eastAsia="ru-RU"/>
        </w:rPr>
        <w:t>5</w:t>
      </w:r>
      <w:r w:rsidRPr="00A87266">
        <w:rPr>
          <w:rFonts w:ascii="Times New Roman" w:eastAsia="Arial Unicode MS" w:hAnsi="Times New Roman" w:cs="Times New Roman"/>
          <w:lang w:eastAsia="ru-RU"/>
        </w:rPr>
        <w:t>1-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а</w:t>
      </w:r>
      <w:r w:rsidR="00375C55">
        <w:rPr>
          <w:rFonts w:ascii="Times New Roman" w:eastAsia="Arial Unicode MS" w:hAnsi="Times New Roman" w:cs="Times New Roman"/>
          <w:lang w:eastAsia="ru-RU"/>
        </w:rPr>
        <w:t>(</w:t>
      </w:r>
      <w:proofErr w:type="gramEnd"/>
      <w:r w:rsidR="00375C55">
        <w:rPr>
          <w:rFonts w:ascii="Times New Roman" w:eastAsia="Arial Unicode MS" w:hAnsi="Times New Roman" w:cs="Times New Roman"/>
          <w:lang w:eastAsia="ru-RU"/>
        </w:rPr>
        <w:t>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от 1.09.2021г.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планов эвакуаци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и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журналов инструкци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й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Обучение мерам противопожарной безопасности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соответствии с требованиями</w:t>
      </w:r>
    </w:p>
    <w:p w:rsidR="00A87266" w:rsidRPr="00C502D1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 xml:space="preserve">Наличие уголков пожарной безопасности 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каждом классе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автоматической пожарной сигнализации, состояние работоспособности, договор на техническое обслуживани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имеется,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системы оповещения, состояние работоспособности, договор на техническое обслуживани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  <w:r w:rsidR="00BF7FCA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Проверка сопротивления изоляции электросети и заземления электрооборудования (дата и номер акта) Протокол № 1-4 от 04.08.2021г. выдан ООО «Центром технической экспертизы»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и состояние противопожарного оборудования: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 внутренний противопожарный водопровод </w:t>
      </w:r>
      <w:proofErr w:type="gramStart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ет</w:t>
      </w:r>
    </w:p>
    <w:p w:rsidR="00A87266" w:rsidRPr="00A87266" w:rsidRDefault="00BF7FCA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- пожарный щит-имеется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, огнетушители</w:t>
      </w:r>
      <w:r>
        <w:rPr>
          <w:rFonts w:ascii="Times New Roman" w:eastAsia="Arial Unicode MS" w:hAnsi="Times New Roman" w:cs="Times New Roman"/>
          <w:i/>
          <w:lang w:eastAsia="ru-RU"/>
        </w:rPr>
        <w:t>-имеется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, пожарный гидрант</w:t>
      </w:r>
      <w:r>
        <w:rPr>
          <w:rFonts w:ascii="Times New Roman" w:eastAsia="Arial Unicode MS" w:hAnsi="Times New Roman" w:cs="Times New Roman"/>
          <w:i/>
          <w:lang w:eastAsia="ru-RU"/>
        </w:rPr>
        <w:t>-имеется</w:t>
      </w:r>
      <w:proofErr w:type="gramStart"/>
      <w:r w:rsidR="00A87266" w:rsidRPr="00A87266">
        <w:rPr>
          <w:rFonts w:ascii="Times New Roman" w:eastAsia="Arial Unicode MS" w:hAnsi="Times New Roman" w:cs="Times New Roman"/>
          <w:lang w:eastAsia="ru-RU"/>
        </w:rPr>
        <w:br/>
        <w:t>-</w:t>
      </w:r>
      <w:proofErr w:type="gramEnd"/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состояние и место расположения </w:t>
      </w:r>
      <w:proofErr w:type="spellStart"/>
      <w:r w:rsidR="00A87266" w:rsidRPr="00A87266">
        <w:rPr>
          <w:rFonts w:ascii="Times New Roman" w:eastAsia="Arial Unicode MS" w:hAnsi="Times New Roman" w:cs="Times New Roman"/>
          <w:lang w:eastAsia="ru-RU"/>
        </w:rPr>
        <w:t>электрощитовой</w:t>
      </w:r>
      <w:proofErr w:type="spellEnd"/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lang w:eastAsia="ru-RU"/>
        </w:rPr>
        <w:t>-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1 этаж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-состояние путей эвакуации </w:t>
      </w:r>
      <w:proofErr w:type="gramStart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довлетворительное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-наличие доводчиков на дверях </w:t>
      </w:r>
      <w:proofErr w:type="gramStart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-наличие световых указателей «Выход»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-обработка огнезащитным составом деревянных конструкций чердачных помещений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-состояние электропроводк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удовлетворительное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состояние:</w:t>
      </w:r>
    </w:p>
    <w:p w:rsidR="00A87266" w:rsidRPr="00A87266" w:rsidRDefault="00BF7FCA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В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>одоснабжени</w:t>
      </w:r>
      <w:proofErr w:type="gramStart"/>
      <w:r w:rsidR="00A87266" w:rsidRPr="00A87266">
        <w:rPr>
          <w:rFonts w:ascii="Times New Roman" w:eastAsia="Arial Unicode MS" w:hAnsi="Times New Roman" w:cs="Times New Roman"/>
          <w:lang w:eastAsia="ru-RU"/>
        </w:rPr>
        <w:t>я</w:t>
      </w:r>
      <w:r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централизованная сеть,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электроснабжения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lang w:eastAsia="ru-RU"/>
        </w:rPr>
        <w:t>,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>газоснабжения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канализаци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i/>
          <w:lang w:eastAsia="ru-RU"/>
        </w:rPr>
        <w:t>имеется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сантехоборудовани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я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имеется,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Состояние центральной вентиляции, возможности для соблюдения воздухообмена в образовательном учреждени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удовлетворительном состоянии</w:t>
      </w:r>
      <w:r w:rsidRPr="00A87266">
        <w:rPr>
          <w:rFonts w:ascii="Times New Roman" w:eastAsia="Arial Unicode MS" w:hAnsi="Times New Roman" w:cs="Times New Roman"/>
          <w:lang w:eastAsia="ru-RU"/>
        </w:rPr>
        <w:br/>
        <w:t>29. Наличие помещений: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Бытовы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, прачечных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Сушило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к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, складских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i/>
          <w:lang w:eastAsia="ru-RU"/>
        </w:rPr>
        <w:t>-имеется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состояние бассейна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Энергосберегающие мероприятия и их состояние: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и состояние водомеров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имеется 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(1+1ф)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в рабочем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журнала (плана) мероприятий по экономии топливно-энергетических ресурсов и его </w:t>
      </w: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выполн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="00BF7FCA">
        <w:rPr>
          <w:rFonts w:ascii="Times New Roman" w:eastAsia="Arial Unicode MS" w:hAnsi="Times New Roman" w:cs="Times New Roman"/>
          <w:lang w:eastAsia="ru-RU"/>
        </w:rPr>
        <w:t xml:space="preserve">        </w:t>
      </w: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ние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в образовательном учреждении устройств и приспособлений по созданию условий свободного передвижения и адаптации инвалидов и маломобильных групп населения: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пандус с перилами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375C55">
        <w:rPr>
          <w:rFonts w:ascii="Times New Roman" w:eastAsia="Arial Unicode MS" w:hAnsi="Times New Roman" w:cs="Times New Roman"/>
          <w:lang w:eastAsia="ru-RU"/>
        </w:rPr>
        <w:t>(1+1ф</w:t>
      </w:r>
      <w:proofErr w:type="gramStart"/>
      <w:r w:rsidR="00375C55">
        <w:rPr>
          <w:rFonts w:ascii="Times New Roman" w:eastAsia="Arial Unicode MS" w:hAnsi="Times New Roman" w:cs="Times New Roman"/>
          <w:lang w:eastAsia="ru-RU"/>
        </w:rPr>
        <w:t>)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меется при входе</w:t>
      </w:r>
    </w:p>
    <w:p w:rsidR="00A87266" w:rsidRPr="00A87266" w:rsidRDefault="00BF7FCA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С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>анузе</w:t>
      </w:r>
      <w:proofErr w:type="gramStart"/>
      <w:r w:rsidR="00A87266" w:rsidRPr="00A87266">
        <w:rPr>
          <w:rFonts w:ascii="Times New Roman" w:eastAsia="Arial Unicode MS" w:hAnsi="Times New Roman" w:cs="Times New Roman"/>
          <w:lang w:eastAsia="ru-RU"/>
        </w:rPr>
        <w:t>л</w:t>
      </w:r>
      <w:r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>
        <w:rPr>
          <w:rFonts w:ascii="Times New Roman" w:eastAsia="Arial Unicode MS" w:hAnsi="Times New Roman" w:cs="Times New Roman"/>
          <w:lang w:eastAsia="ru-RU"/>
        </w:rPr>
        <w:t xml:space="preserve"> имеется</w:t>
      </w:r>
      <w:r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>подъемники, лифты стационарны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подъемники передвижны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приспособления для слабовидящих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proofErr w:type="gramStart"/>
      <w:r w:rsidR="00BF7FCA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приспособления для слабослышащи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BF7FCA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lang w:eastAsia="ar-SA"/>
        </w:rPr>
        <w:t xml:space="preserve"> Соответствие спортивных залов, спортивных площадок и спортивных сооружений  требованиям санитарных норм, правил безопасности, стандартов безопасности, строительных норм и правил </w:t>
      </w:r>
      <w:proofErr w:type="gramStart"/>
      <w:r w:rsidR="00BF7FCA">
        <w:rPr>
          <w:rFonts w:ascii="Times New Roman" w:eastAsia="Arial Unicode MS" w:hAnsi="Times New Roman" w:cs="Times New Roman"/>
          <w:lang w:eastAsia="ar-SA"/>
        </w:rPr>
        <w:t>-</w:t>
      </w:r>
      <w:r w:rsidRPr="00A87266">
        <w:rPr>
          <w:rFonts w:ascii="Times New Roman" w:eastAsia="Arial Unicode MS" w:hAnsi="Times New Roman" w:cs="Times New Roman"/>
          <w:i/>
          <w:lang w:eastAsia="ar-SA"/>
        </w:rPr>
        <w:t>в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ar-SA"/>
        </w:rPr>
        <w:t xml:space="preserve"> соответствии</w:t>
      </w:r>
    </w:p>
    <w:p w:rsidR="00A87266" w:rsidRPr="00A87266" w:rsidRDefault="00A87266" w:rsidP="00A87266">
      <w:pPr>
        <w:pBdr>
          <w:bottom w:val="single" w:sz="8" w:space="16" w:color="000000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A87266">
        <w:rPr>
          <w:rFonts w:ascii="Times New Roman" w:eastAsia="Arial Unicode MS" w:hAnsi="Times New Roman" w:cs="Times New Roman"/>
          <w:lang w:eastAsia="ar-SA"/>
        </w:rPr>
        <w:t xml:space="preserve"> Соответствие кабинетов химии</w:t>
      </w:r>
      <w:r w:rsidR="00BF7FCA">
        <w:rPr>
          <w:rFonts w:ascii="Times New Roman" w:eastAsia="Arial Unicode MS" w:hAnsi="Times New Roman" w:cs="Times New Roman"/>
          <w:lang w:eastAsia="ar-SA"/>
        </w:rPr>
        <w:t xml:space="preserve">-биологии, физики,  информатики </w:t>
      </w:r>
      <w:r w:rsidRPr="00A87266">
        <w:rPr>
          <w:rFonts w:ascii="Times New Roman" w:eastAsia="Arial Unicode MS" w:hAnsi="Times New Roman" w:cs="Times New Roman"/>
          <w:lang w:eastAsia="ar-SA"/>
        </w:rPr>
        <w:t>и мастерских требованиям санитарных норм, правил безопас</w:t>
      </w:r>
      <w:r w:rsidR="00BF7FCA">
        <w:rPr>
          <w:rFonts w:ascii="Times New Roman" w:eastAsia="Arial Unicode MS" w:hAnsi="Times New Roman" w:cs="Times New Roman"/>
          <w:lang w:eastAsia="ar-SA"/>
        </w:rPr>
        <w:t xml:space="preserve">ности, стандартов </w:t>
      </w:r>
      <w:proofErr w:type="gramStart"/>
      <w:r w:rsidR="00BF7FCA">
        <w:rPr>
          <w:rFonts w:ascii="Times New Roman" w:eastAsia="Arial Unicode MS" w:hAnsi="Times New Roman" w:cs="Times New Roman"/>
          <w:lang w:eastAsia="ar-SA"/>
        </w:rPr>
        <w:t>безопасности-</w:t>
      </w:r>
      <w:r w:rsidR="00BF7FCA">
        <w:rPr>
          <w:rFonts w:ascii="Times New Roman" w:eastAsia="Arial Unicode MS" w:hAnsi="Times New Roman" w:cs="Times New Roman"/>
          <w:i/>
          <w:lang w:eastAsia="ar-SA"/>
        </w:rPr>
        <w:t>соответствую</w:t>
      </w:r>
      <w:r w:rsidRPr="00A87266">
        <w:rPr>
          <w:rFonts w:ascii="Times New Roman" w:eastAsia="Arial Unicode MS" w:hAnsi="Times New Roman" w:cs="Times New Roman"/>
          <w:i/>
          <w:lang w:eastAsia="ar-SA"/>
        </w:rPr>
        <w:t>т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ar-SA"/>
        </w:rPr>
        <w:t xml:space="preserve"> правилам и нормам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Обеспечение  безопасности: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color w:val="333333"/>
          <w:lang w:eastAsia="ru-RU"/>
        </w:rPr>
        <w:t xml:space="preserve"> обеспечение охраны (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договор на охрану  с ЧОП, ОВД, ФГУП «Охрана»)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охрану обеспечивают сторожа в ночное время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color w:val="333333"/>
          <w:lang w:eastAsia="ru-RU"/>
        </w:rPr>
        <w:t xml:space="preserve">-входные двери, выполненные из материалов, позволяющих обеспечить надежную защиту </w:t>
      </w:r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>в наличии 6</w:t>
      </w:r>
      <w:r w:rsidR="00375C55">
        <w:rPr>
          <w:rFonts w:ascii="Times New Roman" w:eastAsia="Arial Unicode MS" w:hAnsi="Times New Roman" w:cs="Times New Roman"/>
          <w:i/>
          <w:color w:val="333333"/>
          <w:lang w:eastAsia="ru-RU"/>
        </w:rPr>
        <w:t>+3ф</w:t>
      </w:r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 xml:space="preserve"> входных дверей, все они изготовлены из металла с </w:t>
      </w:r>
      <w:proofErr w:type="spellStart"/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>легкоотпирающимися</w:t>
      </w:r>
      <w:proofErr w:type="spellEnd"/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 xml:space="preserve"> засовами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-система контроля и управлением допуском </w:t>
      </w:r>
      <w:proofErr w:type="gramStart"/>
      <w:r w:rsidR="00D775C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п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ропускной режим соблюдается 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-кнопка экстренного вызов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а</w:t>
      </w:r>
      <w:r w:rsidR="00D775C1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-внешняя система видеонаблюдения, количество видеокамер </w:t>
      </w:r>
      <w:r w:rsidR="00D775C1">
        <w:rPr>
          <w:rFonts w:ascii="Times New Roman" w:eastAsia="Arial Unicode MS" w:hAnsi="Times New Roman" w:cs="Times New Roman"/>
          <w:i/>
          <w:lang w:eastAsia="ru-RU"/>
        </w:rPr>
        <w:t>имеется(4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шт</w:t>
      </w:r>
      <w:proofErr w:type="gramEnd"/>
      <w:r w:rsidR="00375C55">
        <w:rPr>
          <w:rFonts w:ascii="Times New Roman" w:eastAsia="Arial Unicode MS" w:hAnsi="Times New Roman" w:cs="Times New Roman"/>
          <w:i/>
          <w:lang w:eastAsia="ru-RU"/>
        </w:rPr>
        <w:t>+1ф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.)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-внутренняя система видеонаблюдения, количество видеокамер </w:t>
      </w:r>
      <w:r w:rsidR="00D775C1">
        <w:rPr>
          <w:rFonts w:ascii="Times New Roman" w:eastAsia="Arial Unicode MS" w:hAnsi="Times New Roman" w:cs="Times New Roman"/>
          <w:i/>
          <w:lang w:eastAsia="ru-RU"/>
        </w:rPr>
        <w:t>имеется(5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шт.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+2ф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)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-ограждение территории и состояни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е</w:t>
      </w:r>
      <w:r w:rsidR="00B857E9">
        <w:rPr>
          <w:rFonts w:ascii="Times New Roman" w:eastAsia="Arial Unicode MS" w:hAnsi="Times New Roman" w:cs="Times New Roman"/>
          <w:lang w:eastAsia="ru-RU"/>
        </w:rPr>
        <w:t>-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металлические конструкции, обтянутые металлической сеткой (</w:t>
      </w:r>
      <w:proofErr w:type="spellStart"/>
      <w:r w:rsidRPr="00A87266">
        <w:rPr>
          <w:rFonts w:ascii="Times New Roman" w:eastAsia="Arial Unicode MS" w:hAnsi="Times New Roman" w:cs="Times New Roman"/>
          <w:i/>
          <w:lang w:eastAsia="ru-RU"/>
        </w:rPr>
        <w:t>рабицей</w:t>
      </w:r>
      <w:proofErr w:type="spellEnd"/>
      <w:r w:rsidRPr="00A87266">
        <w:rPr>
          <w:rFonts w:ascii="Times New Roman" w:eastAsia="Arial Unicode MS" w:hAnsi="Times New Roman" w:cs="Times New Roman"/>
          <w:i/>
          <w:lang w:eastAsia="ru-RU"/>
        </w:rPr>
        <w:t>)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,</w:t>
      </w:r>
      <w:r w:rsidR="00B857E9">
        <w:rPr>
          <w:rFonts w:ascii="Times New Roman" w:eastAsia="Arial Unicode MS" w:hAnsi="Times New Roman" w:cs="Times New Roman"/>
          <w:i/>
          <w:lang w:eastAsia="ru-RU"/>
        </w:rPr>
        <w:t xml:space="preserve"> -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-освещение территории </w:t>
      </w:r>
      <w:proofErr w:type="gramStart"/>
      <w:r w:rsidR="00B857E9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п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>о периметру</w:t>
      </w:r>
      <w:r w:rsidRPr="00A8726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8"/>
        <w:gridCol w:w="432"/>
        <w:gridCol w:w="1580"/>
        <w:gridCol w:w="861"/>
        <w:gridCol w:w="1006"/>
        <w:gridCol w:w="1005"/>
        <w:gridCol w:w="575"/>
        <w:gridCol w:w="575"/>
        <w:gridCol w:w="1005"/>
        <w:gridCol w:w="862"/>
        <w:gridCol w:w="408"/>
        <w:gridCol w:w="454"/>
        <w:gridCol w:w="559"/>
        <w:gridCol w:w="196"/>
        <w:gridCol w:w="584"/>
        <w:gridCol w:w="294"/>
        <w:gridCol w:w="249"/>
        <w:gridCol w:w="289"/>
        <w:gridCol w:w="2692"/>
      </w:tblGrid>
      <w:tr w:rsidR="00287E68" w:rsidRPr="00287E68" w:rsidTr="00287E68">
        <w:trPr>
          <w:trHeight w:val="282"/>
        </w:trPr>
        <w:tc>
          <w:tcPr>
            <w:tcW w:w="112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7E9" w:rsidRDefault="00287E68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Финансовое обеспечен</w:t>
            </w:r>
            <w:r w:rsidR="00D77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ие функционирования и развития </w:t>
            </w:r>
            <w:r w:rsidR="00B8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«СОШ п.Мичуринский»</w:t>
            </w:r>
          </w:p>
          <w:p w:rsidR="00287E68" w:rsidRPr="00287E68" w:rsidRDefault="00B857E9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филиала «НОШ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одораздельный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287E68" w:rsidRPr="00287E68" w:rsidRDefault="00287E68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основные данные по получаемому бюджетному финансированию, привлеченным внебюджетным средствам, основным направлениям их расходования)</w:t>
            </w:r>
          </w:p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                        1. Расходы бюджета  в  типе Муниципального казённого общеобразовательного учреждения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7E68" w:rsidRPr="00287E68" w:rsidRDefault="00287E68" w:rsidP="0028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Форма 0503127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40"/>
        </w:trPr>
        <w:tc>
          <w:tcPr>
            <w:tcW w:w="17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Наименование показателя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 строки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Утвержденные бюджетные назначения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Лимиты бюджетных обязательств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Исполнено</w:t>
            </w:r>
          </w:p>
        </w:tc>
        <w:tc>
          <w:tcPr>
            <w:tcW w:w="1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Неисполненные  назначения</w:t>
            </w:r>
          </w:p>
        </w:tc>
      </w:tr>
      <w:tr w:rsidR="00287E68" w:rsidRPr="00287E68" w:rsidTr="00287E68">
        <w:trPr>
          <w:gridAfter w:val="7"/>
          <w:wAfter w:w="4863" w:type="dxa"/>
          <w:trHeight w:val="19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2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финансовые органы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банковские счета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некассовые операции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 ассигнованиям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 лимитам бюджетных обязательств</w:t>
            </w:r>
          </w:p>
        </w:tc>
      </w:tr>
      <w:tr w:rsidR="00287E68" w:rsidRPr="00287E68" w:rsidTr="00287E68">
        <w:trPr>
          <w:gridAfter w:val="7"/>
          <w:wAfter w:w="4863" w:type="dxa"/>
          <w:trHeight w:val="22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10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184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Расходы бюджета - всего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22 057 984,57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21 896 924,85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21 051 313,95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21 051 313,95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1 006 670,62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845 610,90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92007010110100600244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183 844,73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183 844,73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134 173,38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134 173,38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49 671,35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49 671,35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92007010110166110111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857 205,10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121 461,30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92007010110166110119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256 057,32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39 598,42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965 248,16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965 248,16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584 936,39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584 936,39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92007020120100600247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582 470,28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582 470,28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430 647,87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430 647,87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прочих налогов, сборов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92007020120153030111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92007020120153030119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68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92007020120266140112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920070201501L3040244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588 546,00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588 546,00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324 740,63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324 740,63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92007090160100310244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92007090160166001244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287E68" w:rsidRPr="00287E68" w:rsidTr="00287E68">
        <w:trPr>
          <w:gridAfter w:val="7"/>
          <w:wAfter w:w="4863" w:type="dxa"/>
          <w:trHeight w:val="417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Результат исполнения бюджета                 (дефицит / профицит)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-21 051 313,95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-21 051 313,95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</w:tr>
    </w:tbl>
    <w:p w:rsidR="00287E68" w:rsidRPr="00287E68" w:rsidRDefault="00287E68" w:rsidP="00287E68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7E68" w:rsidRPr="00287E68" w:rsidRDefault="00287E68" w:rsidP="00287E68">
      <w:pPr>
        <w:tabs>
          <w:tab w:val="left" w:pos="3585"/>
        </w:tabs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287E68">
        <w:rPr>
          <w:rFonts w:ascii="Times New Roman" w:eastAsia="Times New Roman" w:hAnsi="Times New Roman" w:cs="Times New Roman"/>
          <w:b/>
          <w:sz w:val="12"/>
          <w:szCs w:val="12"/>
        </w:rPr>
        <w:t>2.Расходы  бюджета  в  типе  Муниципального бюджетного  учреждения</w:t>
      </w:r>
    </w:p>
    <w:tbl>
      <w:tblPr>
        <w:tblW w:w="106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35"/>
        <w:gridCol w:w="707"/>
        <w:gridCol w:w="708"/>
        <w:gridCol w:w="999"/>
        <w:gridCol w:w="1082"/>
        <w:gridCol w:w="831"/>
        <w:gridCol w:w="22"/>
        <w:gridCol w:w="854"/>
        <w:gridCol w:w="46"/>
        <w:gridCol w:w="890"/>
        <w:gridCol w:w="21"/>
        <w:gridCol w:w="1019"/>
        <w:gridCol w:w="21"/>
        <w:gridCol w:w="1040"/>
      </w:tblGrid>
      <w:tr w:rsidR="00287E68" w:rsidRPr="00287E68" w:rsidTr="00287E68">
        <w:trPr>
          <w:trHeight w:val="264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287E68" w:rsidRPr="00287E68" w:rsidTr="00287E68">
        <w:trPr>
          <w:trHeight w:val="264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 Форма 0503737  </w:t>
            </w:r>
          </w:p>
        </w:tc>
      </w:tr>
      <w:tr w:rsidR="00287E68" w:rsidRPr="00287E68" w:rsidTr="00287E68">
        <w:trPr>
          <w:trHeight w:val="264"/>
        </w:trPr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</w:t>
            </w:r>
            <w:proofErr w:type="gram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spell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proofErr w:type="gram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ки</w:t>
            </w:r>
            <w:proofErr w:type="spellEnd"/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Код 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анал</w:t>
            </w:r>
            <w:proofErr w:type="gram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</w:t>
            </w:r>
            <w:proofErr w:type="spell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proofErr w:type="gram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тики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Утверждено плановых назначений</w:t>
            </w:r>
          </w:p>
        </w:tc>
        <w:tc>
          <w:tcPr>
            <w:tcW w:w="47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Исполнено плановых назначений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Сумма отклонения</w:t>
            </w:r>
          </w:p>
        </w:tc>
      </w:tr>
      <w:tr w:rsidR="00287E68" w:rsidRPr="00287E68" w:rsidTr="00287E68">
        <w:trPr>
          <w:trHeight w:val="733"/>
        </w:trPr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лицевые счета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банковские счета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кассу учреждения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некассовыми операциями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Расходы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2386389,48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2166439,96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2166439,96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219949,52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36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121 667,20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121 667,20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142 138,17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1 054 073,35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1 049 760,73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1 049 760,73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4 312,62</w:t>
            </w:r>
          </w:p>
        </w:tc>
      </w:tr>
      <w:tr w:rsidR="00287E68" w:rsidRPr="00287E68" w:rsidTr="00287E68">
        <w:trPr>
          <w:trHeight w:val="336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379 805,05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378 502,65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378 502,65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1 302,40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452 508,10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72 196,33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Результат исполнения  (дефицит / 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</w:tr>
    </w:tbl>
    <w:p w:rsidR="00A87266" w:rsidRPr="00A87266" w:rsidRDefault="00A87266" w:rsidP="00A87266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7266" w:rsidRPr="00A87266" w:rsidRDefault="00A87266" w:rsidP="00A872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266">
        <w:rPr>
          <w:rFonts w:ascii="Times New Roman" w:eastAsia="Times New Roman" w:hAnsi="Times New Roman" w:cs="Times New Roman"/>
          <w:b/>
          <w:lang w:eastAsia="ru-RU"/>
        </w:rPr>
        <w:t>Организация питания</w:t>
      </w:r>
    </w:p>
    <w:p w:rsidR="00A87266" w:rsidRPr="00A87266" w:rsidRDefault="00A87266" w:rsidP="00A8726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Перспективный план работы МКОУ «</w:t>
      </w:r>
      <w:r w:rsidR="00D775C1">
        <w:rPr>
          <w:rFonts w:ascii="Times New Roman" w:eastAsia="Calibri" w:hAnsi="Times New Roman" w:cs="Times New Roman"/>
          <w:sz w:val="24"/>
          <w:szCs w:val="24"/>
        </w:rPr>
        <w:t>СОШ п.Мичуринский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>»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и филиала «НОШ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B857E9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B857E9">
        <w:rPr>
          <w:rFonts w:ascii="Times New Roman" w:eastAsia="Calibri" w:hAnsi="Times New Roman" w:cs="Times New Roman"/>
          <w:sz w:val="24"/>
          <w:szCs w:val="24"/>
        </w:rPr>
        <w:t>одораздельный</w:t>
      </w:r>
      <w:proofErr w:type="spellEnd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по подготовке пищеблока к питанию учащихся на 1.09.2020г.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684" w:type="dxa"/>
          </w:tcPr>
          <w:p w:rsidR="00A87266" w:rsidRPr="00A87266" w:rsidRDefault="00A87266" w:rsidP="001E16DE">
            <w:pPr>
              <w:keepNext/>
              <w:keepLines/>
              <w:shd w:val="clear" w:color="auto" w:fill="FFFFFF"/>
              <w:spacing w:after="144" w:line="242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</w:pPr>
            <w:proofErr w:type="gramStart"/>
            <w:r w:rsidRPr="00A87266">
              <w:rPr>
                <w:rFonts w:ascii="Times New Roman" w:eastAsia="Times New Roman" w:hAnsi="Times New Roman" w:cs="Times New Roman"/>
              </w:rPr>
              <w:t xml:space="preserve">Изучение  </w:t>
            </w:r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Федерального закона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    </w:r>
            <w:r w:rsidRPr="00A87266">
              <w:rPr>
                <w:rFonts w:ascii="Times New Roman" w:eastAsia="Times New Roman" w:hAnsi="Times New Roman" w:cs="Times New Roman"/>
              </w:rPr>
              <w:t xml:space="preserve"> принятого 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0F0F0"/>
              </w:rPr>
              <w:t xml:space="preserve">нижней палатой парламента, согласно которому с начала нового учебного года всех учеников начальной школы, независимо от достатка семьи, обеспечат бесплатным горячим завтраком или обедом, для 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FFFFF"/>
              </w:rPr>
              <w:t>обеспечения поэтапного перехода с 1</w:t>
            </w:r>
            <w:proofErr w:type="gramEnd"/>
            <w:r w:rsidRPr="00A8726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сентября 2020 года до 1 сентября 2023 года на организацию бесплатного здорового горячего питания для обучающихся, осваивающих образовательные программы начального общего образования в МКОУ «СО</w:t>
            </w:r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Ш </w:t>
            </w:r>
            <w:proofErr w:type="spellStart"/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>п</w:t>
            </w:r>
            <w:proofErr w:type="gramStart"/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>.М</w:t>
            </w:r>
            <w:proofErr w:type="gramEnd"/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>ичуринский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FFFFF"/>
              </w:rPr>
              <w:t>»</w:t>
            </w:r>
            <w:r w:rsidR="00B857E9">
              <w:rPr>
                <w:rFonts w:ascii="Times New Roman" w:eastAsia="Times New Roman" w:hAnsi="Times New Roman" w:cs="Times New Roman"/>
                <w:shd w:val="clear" w:color="auto" w:fill="FFFFFF"/>
              </w:rPr>
              <w:t>и</w:t>
            </w:r>
            <w:proofErr w:type="spellEnd"/>
            <w:r w:rsidR="00B857E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«НОШ </w:t>
            </w:r>
            <w:proofErr w:type="spellStart"/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>п.Водораздельный</w:t>
            </w:r>
            <w:proofErr w:type="spellEnd"/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Стратегия и планирование модернизации, реконструкции и дооснащение школьного пищеблока по самым современным стандартам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Составление сметы по </w:t>
            </w: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модернизации, реконструкции и дооснащению школьного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Приобщение родительской общественности, спонсорской помощи к модернизации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Март-август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Подготовка и согласование перспективного меню для всех </w:t>
            </w:r>
            <w:proofErr w:type="gramStart"/>
            <w:r w:rsidRPr="00A87266">
              <w:rPr>
                <w:rFonts w:ascii="Times New Roman" w:eastAsia="Calibri" w:hAnsi="Times New Roman" w:cs="Times New Roman"/>
              </w:rPr>
              <w:t>категорий</w:t>
            </w:r>
            <w:proofErr w:type="gramEnd"/>
            <w:r w:rsidRPr="00A87266">
              <w:rPr>
                <w:rFonts w:ascii="Times New Roman" w:eastAsia="Calibri" w:hAnsi="Times New Roman" w:cs="Times New Roman"/>
              </w:rPr>
              <w:t xml:space="preserve"> обучающихся на предстоящий учебный год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Июнь-июль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87266">
              <w:rPr>
                <w:rFonts w:ascii="Times New Roman" w:eastAsia="Calibri" w:hAnsi="Times New Roman" w:cs="Times New Roman"/>
              </w:rPr>
              <w:t>Обновление документов (актов, приказов по школе) в соответствии с изменениями в</w:t>
            </w:r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ФЗ  от 01.03.2020 N 47-ФЗ "О внесении изменений в Федеральный закон "О качестве и безопасности пищевых продуктов"</w:t>
            </w:r>
            <w:r w:rsidRPr="00A87266">
              <w:rPr>
                <w:rFonts w:ascii="Times New Roman" w:eastAsia="Calibri" w:hAnsi="Times New Roman" w:cs="Times New Roman"/>
              </w:rPr>
              <w:t xml:space="preserve"> (</w:t>
            </w:r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 xml:space="preserve">Формирование комиссии по питанию, контролирующей работу школьного общепита, </w:t>
            </w:r>
            <w:proofErr w:type="spellStart"/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>бракеражной</w:t>
            </w:r>
            <w:proofErr w:type="spellEnd"/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 xml:space="preserve"> комиссии) включающей членов родительского комитета, педагогов и представителей администрации, утверждает графика работы школьного пищеблока в начале и т.д.)</w:t>
            </w:r>
            <w:proofErr w:type="gramEnd"/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Июль-август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Составление заявок на выделение денежных средств на</w:t>
            </w: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 xml:space="preserve"> модернизацию, реконструкцию и дооснащение школьного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Май-июнь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Ремонт, реконструкция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По мере финансирования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техперсонал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Подготовка работников пищеблока </w:t>
            </w:r>
            <w:r w:rsidRPr="00A87266">
              <w:rPr>
                <w:rFonts w:ascii="Times New Roman" w:eastAsia="Calibri" w:hAnsi="Times New Roman" w:cs="Times New Roman"/>
              </w:rPr>
              <w:lastRenderedPageBreak/>
              <w:t>к работ</w:t>
            </w:r>
            <w:proofErr w:type="gramStart"/>
            <w:r w:rsidRPr="00A87266">
              <w:rPr>
                <w:rFonts w:ascii="Times New Roman" w:eastAsia="Calibri" w:hAnsi="Times New Roman" w:cs="Times New Roman"/>
              </w:rPr>
              <w:t>е(</w:t>
            </w:r>
            <w:proofErr w:type="gramEnd"/>
            <w:r w:rsidRPr="00A87266">
              <w:rPr>
                <w:rFonts w:ascii="Times New Roman" w:eastAsia="Calibri" w:hAnsi="Times New Roman" w:cs="Times New Roman"/>
              </w:rPr>
              <w:t>аттестация, медосмотр)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Июнь-август)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Приобретение недостающего оборудования, посуды для пищеблока,</w:t>
            </w:r>
            <w:r w:rsidRPr="00A87266">
              <w:rPr>
                <w:rFonts w:ascii="Times New Roman" w:eastAsia="Times New Roman" w:hAnsi="Times New Roman" w:cs="Times New Roman"/>
                <w:lang w:eastAsia="ru-RU"/>
              </w:rPr>
              <w:t xml:space="preserve"> работающего на сырье с целью организации полноценного горячего питания для учащихся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По мере поступления финансирования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</w:rPr>
      </w:pPr>
      <w:r w:rsidRPr="00A87266">
        <w:rPr>
          <w:rFonts w:ascii="Times New Roman" w:eastAsia="Times New Roman" w:hAnsi="Times New Roman" w:cs="Times New Roman"/>
          <w:b/>
          <w:lang w:eastAsia="ru-RU"/>
        </w:rPr>
        <w:t xml:space="preserve">Создана  </w:t>
      </w:r>
      <w:r w:rsidRPr="00A87266">
        <w:rPr>
          <w:rFonts w:ascii="Times New Roman" w:eastAsia="Calibri" w:hAnsi="Times New Roman" w:cs="Times New Roman"/>
        </w:rPr>
        <w:t>ПРОГРАММА совершенствования организации питания «Школьное здоровое питание»</w:t>
      </w:r>
    </w:p>
    <w:p w:rsidR="00A87266" w:rsidRPr="00A87266" w:rsidRDefault="00A87266" w:rsidP="00A8726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В рамках ежегодного Послания Президента РФ к Федеральному собранию РФ по обеспечению бесплатным горячим питанием обучающихся 1-4 классов с 1 сентяб</w:t>
      </w:r>
      <w:r w:rsidR="00D775C1">
        <w:rPr>
          <w:rFonts w:ascii="Times New Roman" w:eastAsia="Calibri" w:hAnsi="Times New Roman" w:cs="Times New Roman"/>
          <w:sz w:val="24"/>
          <w:szCs w:val="24"/>
        </w:rPr>
        <w:t>ря 2020 года МКОУ «СОШ п.Мичуринский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857E9">
        <w:rPr>
          <w:rFonts w:ascii="Times New Roman" w:eastAsia="Calibri" w:hAnsi="Times New Roman" w:cs="Times New Roman"/>
          <w:sz w:val="24"/>
          <w:szCs w:val="24"/>
        </w:rPr>
        <w:t>и</w:t>
      </w:r>
      <w:r w:rsidR="00B857E9" w:rsidRPr="00B85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филиала «НОШ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B857E9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B857E9">
        <w:rPr>
          <w:rFonts w:ascii="Times New Roman" w:eastAsia="Calibri" w:hAnsi="Times New Roman" w:cs="Times New Roman"/>
          <w:sz w:val="24"/>
          <w:szCs w:val="24"/>
        </w:rPr>
        <w:t>одораздельный</w:t>
      </w:r>
      <w:proofErr w:type="spellEnd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="00B857E9"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eastAsia="Calibri" w:hAnsi="Times New Roman" w:cs="Times New Roman"/>
          <w:sz w:val="24"/>
          <w:szCs w:val="24"/>
        </w:rPr>
        <w:t>обеспечила  полноценным бесплатным питанием учащихся в н</w:t>
      </w:r>
      <w:r w:rsidR="00D775C1">
        <w:rPr>
          <w:rFonts w:ascii="Times New Roman" w:eastAsia="Calibri" w:hAnsi="Times New Roman" w:cs="Times New Roman"/>
          <w:sz w:val="24"/>
          <w:szCs w:val="24"/>
        </w:rPr>
        <w:t>ачальных классах,     в количеств</w:t>
      </w:r>
      <w:r w:rsidR="00B857E9">
        <w:rPr>
          <w:rFonts w:ascii="Times New Roman" w:eastAsia="Calibri" w:hAnsi="Times New Roman" w:cs="Times New Roman"/>
          <w:sz w:val="24"/>
          <w:szCs w:val="24"/>
        </w:rPr>
        <w:t>е-</w:t>
      </w:r>
      <w:r w:rsidR="00D775C1">
        <w:rPr>
          <w:rFonts w:ascii="Times New Roman" w:eastAsia="Calibri" w:hAnsi="Times New Roman" w:cs="Times New Roman"/>
          <w:sz w:val="24"/>
          <w:szCs w:val="24"/>
        </w:rPr>
        <w:t xml:space="preserve"> 80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D775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7266" w:rsidRPr="00A87266" w:rsidRDefault="00A87266" w:rsidP="00A872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На начало 2021-2022 учебного года в МБОУ «СОШ п.</w:t>
      </w:r>
      <w:r w:rsidR="00D775C1">
        <w:rPr>
          <w:rFonts w:ascii="Times New Roman" w:eastAsia="Calibri" w:hAnsi="Times New Roman" w:cs="Times New Roman"/>
          <w:sz w:val="24"/>
          <w:szCs w:val="24"/>
        </w:rPr>
        <w:t>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>»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и в филиале  «НОШ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="00B857E9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B857E9">
        <w:rPr>
          <w:rFonts w:ascii="Times New Roman" w:eastAsia="Calibri" w:hAnsi="Times New Roman" w:cs="Times New Roman"/>
          <w:sz w:val="24"/>
          <w:szCs w:val="24"/>
        </w:rPr>
        <w:t>одораздельный</w:t>
      </w:r>
      <w:proofErr w:type="spellEnd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="00B857E9"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имеется пищеблок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питания учащихся, состоящий из нескольких помещений:  подсобные помещения для хранения продуктов, помещение для технологического, моечного оборудования, цех для пр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иготовления пищи,  помещения с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посадочными местами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 посадочными местами в филиале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пищи. Столовая оснащена водоснабжением, канализацией. </w:t>
      </w:r>
    </w:p>
    <w:p w:rsidR="00A87266" w:rsidRPr="00A87266" w:rsidRDefault="00A87266" w:rsidP="00A87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условий для организации питания в образовательном учреждении, с целью обеспечения качества безопасности приготовления и реализации готовых блюд, перспективное меню </w:t>
      </w:r>
      <w:proofErr w:type="gramStart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азработано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7266" w:rsidRPr="00A87266" w:rsidRDefault="00A87266" w:rsidP="00A87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имеется двухкамерный холодильник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-1 +1 в </w:t>
      </w:r>
      <w:proofErr w:type="spellStart"/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proofErr w:type="gramStart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олодильная</w:t>
      </w:r>
      <w:proofErr w:type="spellEnd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камера-1,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рабочем состоянии,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>2 +1ф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электрических печи, одна с духовым шкафом, мармит. </w:t>
      </w:r>
    </w:p>
    <w:p w:rsidR="00F464ED" w:rsidRPr="008C0F56" w:rsidRDefault="00A87266" w:rsidP="00F46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Заключены договора  на обслуживание и поставку товаров для питания учащихся с  ООО «Меридиан»</w:t>
      </w:r>
      <w:proofErr w:type="gramStart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«Кавказский хлеб», ИП </w:t>
      </w:r>
      <w:proofErr w:type="spellStart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Биджиева</w:t>
      </w:r>
      <w:proofErr w:type="spellEnd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87266" w:rsidRPr="00A87266" w:rsidRDefault="00A87266" w:rsidP="00A8726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A87266" w:rsidRPr="00A87266">
          <w:pgSz w:w="11900" w:h="16838"/>
          <w:pgMar w:top="712" w:right="726" w:bottom="382" w:left="720" w:header="0" w:footer="0" w:gutter="0"/>
          <w:cols w:space="0" w:equalWidth="0">
            <w:col w:w="10460"/>
          </w:cols>
          <w:docGrid w:linePitch="360"/>
        </w:sectPr>
      </w:pPr>
    </w:p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87266" w:rsidRDefault="00A87266" w:rsidP="00A87266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87266" w:rsidRPr="00A87266" w:rsidRDefault="00A87266" w:rsidP="00A87266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  <w:sectPr w:rsidR="00A87266" w:rsidRPr="00A87266" w:rsidSect="00312BF2">
          <w:pgSz w:w="11910" w:h="16840"/>
          <w:pgMar w:top="1520" w:right="1278" w:bottom="280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7266" w:rsidRPr="00A87266" w:rsidRDefault="00A87266" w:rsidP="00A87266">
      <w:pPr>
        <w:widowControl w:val="0"/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  <w:szCs w:val="24"/>
        </w:rPr>
        <w:sectPr w:rsidR="00A87266" w:rsidRPr="00A87266">
          <w:pgSz w:w="11910" w:h="16840"/>
          <w:pgMar w:top="1120" w:right="0" w:bottom="280" w:left="140" w:header="720" w:footer="720" w:gutter="0"/>
          <w:cols w:space="720"/>
        </w:sectPr>
      </w:pPr>
    </w:p>
    <w:p w:rsidR="00A87266" w:rsidRPr="00A87266" w:rsidRDefault="00A87266" w:rsidP="00A87266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page10"/>
      <w:bookmarkEnd w:id="1"/>
    </w:p>
    <w:p w:rsidR="00A87266" w:rsidRPr="00A87266" w:rsidRDefault="00A87266" w:rsidP="00A87266">
      <w:pPr>
        <w:spacing w:after="200" w:line="276" w:lineRule="auto"/>
        <w:ind w:firstLine="360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200" w:line="276" w:lineRule="auto"/>
        <w:ind w:left="92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200" w:line="276" w:lineRule="auto"/>
        <w:ind w:left="720" w:firstLine="34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200" w:line="276" w:lineRule="auto"/>
        <w:ind w:firstLine="70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200" w:line="276" w:lineRule="auto"/>
        <w:ind w:firstLine="708"/>
        <w:contextualSpacing/>
        <w:jc w:val="both"/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87266" w:rsidRPr="00A87266" w:rsidRDefault="00A87266" w:rsidP="00A87266">
      <w:pPr>
        <w:spacing w:after="200" w:line="276" w:lineRule="auto"/>
        <w:contextualSpacing/>
        <w:jc w:val="both"/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7266" w:rsidRPr="00A8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">
    <w:nsid w:val="0000002E"/>
    <w:multiLevelType w:val="singleLevel"/>
    <w:tmpl w:val="0000002E"/>
    <w:name w:val="WW8Num4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42"/>
    <w:multiLevelType w:val="singleLevel"/>
    <w:tmpl w:val="0000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D6DE2"/>
    <w:multiLevelType w:val="hybridMultilevel"/>
    <w:tmpl w:val="82AC61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DB2BD2"/>
    <w:multiLevelType w:val="multilevel"/>
    <w:tmpl w:val="AA7A7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16A0A"/>
    <w:multiLevelType w:val="multilevel"/>
    <w:tmpl w:val="898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509CD"/>
    <w:multiLevelType w:val="hybridMultilevel"/>
    <w:tmpl w:val="94A2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A2EBB"/>
    <w:multiLevelType w:val="hybridMultilevel"/>
    <w:tmpl w:val="E8CC574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195B6C77"/>
    <w:multiLevelType w:val="hybridMultilevel"/>
    <w:tmpl w:val="B78A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23DDA"/>
    <w:multiLevelType w:val="multilevel"/>
    <w:tmpl w:val="F8C43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E777898"/>
    <w:multiLevelType w:val="hybridMultilevel"/>
    <w:tmpl w:val="76620A98"/>
    <w:lvl w:ilvl="0" w:tplc="0419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8289C"/>
    <w:multiLevelType w:val="hybridMultilevel"/>
    <w:tmpl w:val="62886D4E"/>
    <w:lvl w:ilvl="0" w:tplc="E9EEFE50">
      <w:numFmt w:val="bullet"/>
      <w:lvlText w:val=""/>
      <w:lvlJc w:val="left"/>
      <w:pPr>
        <w:ind w:left="22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E0BB1C">
      <w:numFmt w:val="bullet"/>
      <w:lvlText w:val=""/>
      <w:lvlJc w:val="left"/>
      <w:pPr>
        <w:ind w:left="3002" w:hanging="363"/>
      </w:pPr>
      <w:rPr>
        <w:rFonts w:hint="default"/>
        <w:w w:val="100"/>
        <w:lang w:val="ru-RU" w:eastAsia="en-US" w:bidi="ar-SA"/>
      </w:rPr>
    </w:lvl>
    <w:lvl w:ilvl="2" w:tplc="9B5698EC">
      <w:numFmt w:val="bullet"/>
      <w:lvlText w:val="•"/>
      <w:lvlJc w:val="left"/>
      <w:pPr>
        <w:ind w:left="3974" w:hanging="363"/>
      </w:pPr>
      <w:rPr>
        <w:rFonts w:hint="default"/>
        <w:lang w:val="ru-RU" w:eastAsia="en-US" w:bidi="ar-SA"/>
      </w:rPr>
    </w:lvl>
    <w:lvl w:ilvl="3" w:tplc="0734A21E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4" w:tplc="E758CC54">
      <w:numFmt w:val="bullet"/>
      <w:lvlText w:val="•"/>
      <w:lvlJc w:val="left"/>
      <w:pPr>
        <w:ind w:left="5922" w:hanging="363"/>
      </w:pPr>
      <w:rPr>
        <w:rFonts w:hint="default"/>
        <w:lang w:val="ru-RU" w:eastAsia="en-US" w:bidi="ar-SA"/>
      </w:rPr>
    </w:lvl>
    <w:lvl w:ilvl="5" w:tplc="2E6EA2B6">
      <w:numFmt w:val="bullet"/>
      <w:lvlText w:val="•"/>
      <w:lvlJc w:val="left"/>
      <w:pPr>
        <w:ind w:left="6896" w:hanging="363"/>
      </w:pPr>
      <w:rPr>
        <w:rFonts w:hint="default"/>
        <w:lang w:val="ru-RU" w:eastAsia="en-US" w:bidi="ar-SA"/>
      </w:rPr>
    </w:lvl>
    <w:lvl w:ilvl="6" w:tplc="A6B64748">
      <w:numFmt w:val="bullet"/>
      <w:lvlText w:val="•"/>
      <w:lvlJc w:val="left"/>
      <w:pPr>
        <w:ind w:left="7870" w:hanging="363"/>
      </w:pPr>
      <w:rPr>
        <w:rFonts w:hint="default"/>
        <w:lang w:val="ru-RU" w:eastAsia="en-US" w:bidi="ar-SA"/>
      </w:rPr>
    </w:lvl>
    <w:lvl w:ilvl="7" w:tplc="0DFAB2EE">
      <w:numFmt w:val="bullet"/>
      <w:lvlText w:val="•"/>
      <w:lvlJc w:val="left"/>
      <w:pPr>
        <w:ind w:left="8844" w:hanging="363"/>
      </w:pPr>
      <w:rPr>
        <w:rFonts w:hint="default"/>
        <w:lang w:val="ru-RU" w:eastAsia="en-US" w:bidi="ar-SA"/>
      </w:rPr>
    </w:lvl>
    <w:lvl w:ilvl="8" w:tplc="07A6A454">
      <w:numFmt w:val="bullet"/>
      <w:lvlText w:val="•"/>
      <w:lvlJc w:val="left"/>
      <w:pPr>
        <w:ind w:left="9818" w:hanging="363"/>
      </w:pPr>
      <w:rPr>
        <w:rFonts w:hint="default"/>
        <w:lang w:val="ru-RU" w:eastAsia="en-US" w:bidi="ar-SA"/>
      </w:rPr>
    </w:lvl>
  </w:abstractNum>
  <w:abstractNum w:abstractNumId="13">
    <w:nsid w:val="2417320A"/>
    <w:multiLevelType w:val="hybridMultilevel"/>
    <w:tmpl w:val="B384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767BE"/>
    <w:multiLevelType w:val="multilevel"/>
    <w:tmpl w:val="63E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D54840"/>
    <w:multiLevelType w:val="hybridMultilevel"/>
    <w:tmpl w:val="100272D0"/>
    <w:lvl w:ilvl="0" w:tplc="6D4A3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7346"/>
    <w:multiLevelType w:val="hybridMultilevel"/>
    <w:tmpl w:val="84A8B49E"/>
    <w:lvl w:ilvl="0" w:tplc="C494056C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010FB"/>
    <w:multiLevelType w:val="hybridMultilevel"/>
    <w:tmpl w:val="2C307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14A77"/>
    <w:multiLevelType w:val="hybridMultilevel"/>
    <w:tmpl w:val="F902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C74DC"/>
    <w:multiLevelType w:val="hybridMultilevel"/>
    <w:tmpl w:val="89D0878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D708C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E63A6"/>
    <w:multiLevelType w:val="hybridMultilevel"/>
    <w:tmpl w:val="4E626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17038"/>
    <w:multiLevelType w:val="hybridMultilevel"/>
    <w:tmpl w:val="7F44F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A4A8A"/>
    <w:multiLevelType w:val="multilevel"/>
    <w:tmpl w:val="94004DE0"/>
    <w:lvl w:ilvl="0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DC581C"/>
    <w:multiLevelType w:val="multilevel"/>
    <w:tmpl w:val="D91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8E780A"/>
    <w:multiLevelType w:val="multilevel"/>
    <w:tmpl w:val="C492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D63B13"/>
    <w:multiLevelType w:val="hybridMultilevel"/>
    <w:tmpl w:val="EEF2439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D50E9"/>
    <w:multiLevelType w:val="hybridMultilevel"/>
    <w:tmpl w:val="740E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4D6520"/>
    <w:multiLevelType w:val="hybridMultilevel"/>
    <w:tmpl w:val="8E223870"/>
    <w:lvl w:ilvl="0" w:tplc="4CEEA6B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>
    <w:nsid w:val="50D41CDD"/>
    <w:multiLevelType w:val="hybridMultilevel"/>
    <w:tmpl w:val="08B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90121"/>
    <w:multiLevelType w:val="hybridMultilevel"/>
    <w:tmpl w:val="0D9C9A96"/>
    <w:lvl w:ilvl="0" w:tplc="6B04D9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8D7CAA"/>
    <w:multiLevelType w:val="hybridMultilevel"/>
    <w:tmpl w:val="9C5E2C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C506D"/>
    <w:multiLevelType w:val="hybridMultilevel"/>
    <w:tmpl w:val="4DC04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3246D"/>
    <w:multiLevelType w:val="multilevel"/>
    <w:tmpl w:val="51708FF6"/>
    <w:lvl w:ilvl="0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D64BFB"/>
    <w:multiLevelType w:val="hybridMultilevel"/>
    <w:tmpl w:val="94A2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5309C"/>
    <w:multiLevelType w:val="singleLevel"/>
    <w:tmpl w:val="39FE18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7">
    <w:nsid w:val="75E76AA6"/>
    <w:multiLevelType w:val="hybridMultilevel"/>
    <w:tmpl w:val="9CDAC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A72DA"/>
    <w:multiLevelType w:val="hybridMultilevel"/>
    <w:tmpl w:val="0CCC455C"/>
    <w:lvl w:ilvl="0" w:tplc="499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D5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4"/>
  </w:num>
  <w:num w:numId="3">
    <w:abstractNumId w:val="9"/>
  </w:num>
  <w:num w:numId="4">
    <w:abstractNumId w:val="13"/>
  </w:num>
  <w:num w:numId="5">
    <w:abstractNumId w:val="19"/>
  </w:num>
  <w:num w:numId="6">
    <w:abstractNumId w:val="4"/>
  </w:num>
  <w:num w:numId="7">
    <w:abstractNumId w:val="21"/>
  </w:num>
  <w:num w:numId="8">
    <w:abstractNumId w:val="28"/>
  </w:num>
  <w:num w:numId="9">
    <w:abstractNumId w:val="25"/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8"/>
  </w:num>
  <w:num w:numId="18">
    <w:abstractNumId w:val="6"/>
  </w:num>
  <w:num w:numId="19">
    <w:abstractNumId w:val="5"/>
  </w:num>
  <w:num w:numId="20">
    <w:abstractNumId w:val="36"/>
    <w:lvlOverride w:ilvl="0">
      <w:startOverride w:val="2"/>
    </w:lvlOverride>
  </w:num>
  <w:num w:numId="21">
    <w:abstractNumId w:val="39"/>
  </w:num>
  <w:num w:numId="22">
    <w:abstractNumId w:val="22"/>
  </w:num>
  <w:num w:numId="23">
    <w:abstractNumId w:val="37"/>
  </w:num>
  <w:num w:numId="24">
    <w:abstractNumId w:val="18"/>
  </w:num>
  <w:num w:numId="25">
    <w:abstractNumId w:val="32"/>
  </w:num>
  <w:num w:numId="26">
    <w:abstractNumId w:val="33"/>
  </w:num>
  <w:num w:numId="27">
    <w:abstractNumId w:val="27"/>
  </w:num>
  <w:num w:numId="28">
    <w:abstractNumId w:val="29"/>
  </w:num>
  <w:num w:numId="29">
    <w:abstractNumId w:val="31"/>
  </w:num>
  <w:num w:numId="30">
    <w:abstractNumId w:val="7"/>
  </w:num>
  <w:num w:numId="31">
    <w:abstractNumId w:val="35"/>
  </w:num>
  <w:num w:numId="32">
    <w:abstractNumId w:val="23"/>
  </w:num>
  <w:num w:numId="33">
    <w:abstractNumId w:val="14"/>
  </w:num>
  <w:num w:numId="34">
    <w:abstractNumId w:val="26"/>
  </w:num>
  <w:num w:numId="35">
    <w:abstractNumId w:val="20"/>
  </w:num>
  <w:num w:numId="36">
    <w:abstractNumId w:val="30"/>
  </w:num>
  <w:num w:numId="37">
    <w:abstractNumId w:val="15"/>
  </w:num>
  <w:num w:numId="38">
    <w:abstractNumId w:val="16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66"/>
    <w:rsid w:val="00076F1E"/>
    <w:rsid w:val="00092B7D"/>
    <w:rsid w:val="000B66B4"/>
    <w:rsid w:val="00102AB3"/>
    <w:rsid w:val="001315BA"/>
    <w:rsid w:val="00176DBF"/>
    <w:rsid w:val="00180CFF"/>
    <w:rsid w:val="001E16DE"/>
    <w:rsid w:val="00287E68"/>
    <w:rsid w:val="002B263A"/>
    <w:rsid w:val="00312BF2"/>
    <w:rsid w:val="00333F96"/>
    <w:rsid w:val="003704E9"/>
    <w:rsid w:val="00375C55"/>
    <w:rsid w:val="00450C83"/>
    <w:rsid w:val="00477224"/>
    <w:rsid w:val="004C3F38"/>
    <w:rsid w:val="004E3A81"/>
    <w:rsid w:val="004F50A6"/>
    <w:rsid w:val="005019F7"/>
    <w:rsid w:val="00505A70"/>
    <w:rsid w:val="00530A3E"/>
    <w:rsid w:val="006E61EE"/>
    <w:rsid w:val="00745F31"/>
    <w:rsid w:val="00747633"/>
    <w:rsid w:val="007531C1"/>
    <w:rsid w:val="007B0188"/>
    <w:rsid w:val="00833150"/>
    <w:rsid w:val="00857D9B"/>
    <w:rsid w:val="0087217A"/>
    <w:rsid w:val="0089026B"/>
    <w:rsid w:val="008C0F56"/>
    <w:rsid w:val="008F5B03"/>
    <w:rsid w:val="0096004A"/>
    <w:rsid w:val="009B2527"/>
    <w:rsid w:val="009B466A"/>
    <w:rsid w:val="009E5921"/>
    <w:rsid w:val="00A25796"/>
    <w:rsid w:val="00A87266"/>
    <w:rsid w:val="00B26C33"/>
    <w:rsid w:val="00B410A8"/>
    <w:rsid w:val="00B44144"/>
    <w:rsid w:val="00B857E9"/>
    <w:rsid w:val="00BC7C8D"/>
    <w:rsid w:val="00BF7FCA"/>
    <w:rsid w:val="00C502D1"/>
    <w:rsid w:val="00D36510"/>
    <w:rsid w:val="00D5646C"/>
    <w:rsid w:val="00D775C1"/>
    <w:rsid w:val="00DE4B5F"/>
    <w:rsid w:val="00DF1397"/>
    <w:rsid w:val="00E77FBE"/>
    <w:rsid w:val="00E963EE"/>
    <w:rsid w:val="00F464ED"/>
    <w:rsid w:val="00F52E81"/>
    <w:rsid w:val="00F650DD"/>
    <w:rsid w:val="00F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266"/>
  </w:style>
  <w:style w:type="character" w:customStyle="1" w:styleId="WW8Num1z0">
    <w:name w:val="WW8Num1z0"/>
    <w:qFormat/>
    <w:rsid w:val="00A87266"/>
    <w:rPr>
      <w:rFonts w:ascii="Symbol" w:hAnsi="Symbol" w:cs="Symbol"/>
    </w:rPr>
  </w:style>
  <w:style w:type="character" w:customStyle="1" w:styleId="WW8Num1z1">
    <w:name w:val="WW8Num1z1"/>
    <w:qFormat/>
    <w:rsid w:val="00A87266"/>
    <w:rPr>
      <w:rFonts w:ascii="Courier New" w:hAnsi="Courier New" w:cs="Courier New"/>
    </w:rPr>
  </w:style>
  <w:style w:type="character" w:customStyle="1" w:styleId="WW8Num1z2">
    <w:name w:val="WW8Num1z2"/>
    <w:qFormat/>
    <w:rsid w:val="00A87266"/>
    <w:rPr>
      <w:rFonts w:ascii="Wingdings" w:hAnsi="Wingdings" w:cs="Wingdings"/>
    </w:rPr>
  </w:style>
  <w:style w:type="character" w:customStyle="1" w:styleId="WW8Num2z0">
    <w:name w:val="WW8Num2z0"/>
    <w:qFormat/>
    <w:rsid w:val="00A87266"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sid w:val="00A87266"/>
    <w:rPr>
      <w:rFonts w:ascii="Courier New" w:hAnsi="Courier New" w:cs="Courier New"/>
    </w:rPr>
  </w:style>
  <w:style w:type="character" w:customStyle="1" w:styleId="WW8Num2z2">
    <w:name w:val="WW8Num2z2"/>
    <w:qFormat/>
    <w:rsid w:val="00A87266"/>
    <w:rPr>
      <w:rFonts w:ascii="Wingdings" w:hAnsi="Wingdings" w:cs="Wingdings"/>
    </w:rPr>
  </w:style>
  <w:style w:type="character" w:customStyle="1" w:styleId="WW8Num3z0">
    <w:name w:val="WW8Num3z0"/>
    <w:qFormat/>
    <w:rsid w:val="00A87266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A87266"/>
    <w:rPr>
      <w:rFonts w:ascii="Courier New" w:hAnsi="Courier New" w:cs="Courier New"/>
    </w:rPr>
  </w:style>
  <w:style w:type="character" w:customStyle="1" w:styleId="WW8Num3z2">
    <w:name w:val="WW8Num3z2"/>
    <w:qFormat/>
    <w:rsid w:val="00A87266"/>
    <w:rPr>
      <w:rFonts w:ascii="Wingdings" w:hAnsi="Wingdings" w:cs="Wingdings"/>
    </w:rPr>
  </w:style>
  <w:style w:type="character" w:customStyle="1" w:styleId="WW8Num4z0">
    <w:name w:val="WW8Num4z0"/>
    <w:qFormat/>
    <w:rsid w:val="00A87266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A87266"/>
    <w:rPr>
      <w:rFonts w:ascii="Courier New" w:hAnsi="Courier New" w:cs="Courier New"/>
    </w:rPr>
  </w:style>
  <w:style w:type="character" w:customStyle="1" w:styleId="WW8Num4z2">
    <w:name w:val="WW8Num4z2"/>
    <w:qFormat/>
    <w:rsid w:val="00A87266"/>
    <w:rPr>
      <w:rFonts w:ascii="Wingdings" w:hAnsi="Wingdings" w:cs="Wingdings"/>
    </w:rPr>
  </w:style>
  <w:style w:type="character" w:customStyle="1" w:styleId="WW8Num5z0">
    <w:name w:val="WW8Num5z0"/>
    <w:qFormat/>
    <w:rsid w:val="00A87266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A87266"/>
    <w:rPr>
      <w:rFonts w:ascii="Courier New" w:hAnsi="Courier New" w:cs="Courier New"/>
    </w:rPr>
  </w:style>
  <w:style w:type="character" w:customStyle="1" w:styleId="WW8Num5z2">
    <w:name w:val="WW8Num5z2"/>
    <w:qFormat/>
    <w:rsid w:val="00A87266"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rsid w:val="00A87266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3">
    <w:name w:val="Body Text"/>
    <w:basedOn w:val="a"/>
    <w:link w:val="a4"/>
    <w:rsid w:val="00A87266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rsid w:val="00A87266"/>
  </w:style>
  <w:style w:type="paragraph" w:customStyle="1" w:styleId="10">
    <w:name w:val="Название объекта1"/>
    <w:basedOn w:val="a"/>
    <w:qFormat/>
    <w:rsid w:val="00A87266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A8726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87266"/>
    <w:pPr>
      <w:spacing w:after="200" w:line="276" w:lineRule="auto"/>
      <w:ind w:left="720"/>
      <w:contextualSpacing/>
    </w:pPr>
    <w:rPr>
      <w:rFonts w:ascii="Calibri;Century Gothic" w:eastAsia="Calibri;Century Gothic" w:hAnsi="Calibri;Century Gothic" w:cs="Calibri;Century Gothic"/>
      <w:lang w:eastAsia="zh-CN"/>
    </w:rPr>
  </w:style>
  <w:style w:type="numbering" w:customStyle="1" w:styleId="WW8Num1">
    <w:name w:val="WW8Num1"/>
    <w:qFormat/>
    <w:rsid w:val="00A87266"/>
  </w:style>
  <w:style w:type="numbering" w:customStyle="1" w:styleId="WW8Num2">
    <w:name w:val="WW8Num2"/>
    <w:qFormat/>
    <w:rsid w:val="00A87266"/>
  </w:style>
  <w:style w:type="numbering" w:customStyle="1" w:styleId="WW8Num3">
    <w:name w:val="WW8Num3"/>
    <w:qFormat/>
    <w:rsid w:val="00A87266"/>
  </w:style>
  <w:style w:type="numbering" w:customStyle="1" w:styleId="WW8Num4">
    <w:name w:val="WW8Num4"/>
    <w:qFormat/>
    <w:rsid w:val="00A87266"/>
  </w:style>
  <w:style w:type="numbering" w:customStyle="1" w:styleId="WW8Num5">
    <w:name w:val="WW8Num5"/>
    <w:qFormat/>
    <w:rsid w:val="00A87266"/>
  </w:style>
  <w:style w:type="paragraph" w:styleId="a7">
    <w:name w:val="Title"/>
    <w:basedOn w:val="a"/>
    <w:link w:val="a8"/>
    <w:qFormat/>
    <w:rsid w:val="00A8726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7266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A87266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A872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link w:val="ad"/>
    <w:uiPriority w:val="1"/>
    <w:qFormat/>
    <w:rsid w:val="00A87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A87266"/>
    <w:rPr>
      <w:rFonts w:ascii="Calibri" w:eastAsia="Times New Roman" w:hAnsi="Calibri" w:cs="Times New Roman"/>
    </w:rPr>
  </w:style>
  <w:style w:type="character" w:styleId="ae">
    <w:name w:val="Emphasis"/>
    <w:basedOn w:val="a0"/>
    <w:uiPriority w:val="20"/>
    <w:qFormat/>
    <w:rsid w:val="00A87266"/>
    <w:rPr>
      <w:i/>
      <w:iCs/>
    </w:rPr>
  </w:style>
  <w:style w:type="numbering" w:customStyle="1" w:styleId="11">
    <w:name w:val="Нет списка11"/>
    <w:next w:val="a2"/>
    <w:uiPriority w:val="99"/>
    <w:semiHidden/>
    <w:unhideWhenUsed/>
    <w:rsid w:val="00A87266"/>
  </w:style>
  <w:style w:type="paragraph" w:styleId="af">
    <w:name w:val="Balloon Text"/>
    <w:basedOn w:val="a"/>
    <w:link w:val="af0"/>
    <w:uiPriority w:val="99"/>
    <w:semiHidden/>
    <w:unhideWhenUsed/>
    <w:rsid w:val="00A8726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66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f1"/>
    <w:uiPriority w:val="59"/>
    <w:rsid w:val="00A8726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nhideWhenUsed/>
    <w:rsid w:val="00A8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A87266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872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87266"/>
  </w:style>
  <w:style w:type="table" w:customStyle="1" w:styleId="5">
    <w:name w:val="Сетка таблицы5"/>
    <w:basedOn w:val="a1"/>
    <w:next w:val="af1"/>
    <w:uiPriority w:val="39"/>
    <w:rsid w:val="00A8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87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72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A87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266"/>
  </w:style>
  <w:style w:type="character" w:customStyle="1" w:styleId="WW8Num1z0">
    <w:name w:val="WW8Num1z0"/>
    <w:qFormat/>
    <w:rsid w:val="00A87266"/>
    <w:rPr>
      <w:rFonts w:ascii="Symbol" w:hAnsi="Symbol" w:cs="Symbol"/>
    </w:rPr>
  </w:style>
  <w:style w:type="character" w:customStyle="1" w:styleId="WW8Num1z1">
    <w:name w:val="WW8Num1z1"/>
    <w:qFormat/>
    <w:rsid w:val="00A87266"/>
    <w:rPr>
      <w:rFonts w:ascii="Courier New" w:hAnsi="Courier New" w:cs="Courier New"/>
    </w:rPr>
  </w:style>
  <w:style w:type="character" w:customStyle="1" w:styleId="WW8Num1z2">
    <w:name w:val="WW8Num1z2"/>
    <w:qFormat/>
    <w:rsid w:val="00A87266"/>
    <w:rPr>
      <w:rFonts w:ascii="Wingdings" w:hAnsi="Wingdings" w:cs="Wingdings"/>
    </w:rPr>
  </w:style>
  <w:style w:type="character" w:customStyle="1" w:styleId="WW8Num2z0">
    <w:name w:val="WW8Num2z0"/>
    <w:qFormat/>
    <w:rsid w:val="00A87266"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sid w:val="00A87266"/>
    <w:rPr>
      <w:rFonts w:ascii="Courier New" w:hAnsi="Courier New" w:cs="Courier New"/>
    </w:rPr>
  </w:style>
  <w:style w:type="character" w:customStyle="1" w:styleId="WW8Num2z2">
    <w:name w:val="WW8Num2z2"/>
    <w:qFormat/>
    <w:rsid w:val="00A87266"/>
    <w:rPr>
      <w:rFonts w:ascii="Wingdings" w:hAnsi="Wingdings" w:cs="Wingdings"/>
    </w:rPr>
  </w:style>
  <w:style w:type="character" w:customStyle="1" w:styleId="WW8Num3z0">
    <w:name w:val="WW8Num3z0"/>
    <w:qFormat/>
    <w:rsid w:val="00A87266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A87266"/>
    <w:rPr>
      <w:rFonts w:ascii="Courier New" w:hAnsi="Courier New" w:cs="Courier New"/>
    </w:rPr>
  </w:style>
  <w:style w:type="character" w:customStyle="1" w:styleId="WW8Num3z2">
    <w:name w:val="WW8Num3z2"/>
    <w:qFormat/>
    <w:rsid w:val="00A87266"/>
    <w:rPr>
      <w:rFonts w:ascii="Wingdings" w:hAnsi="Wingdings" w:cs="Wingdings"/>
    </w:rPr>
  </w:style>
  <w:style w:type="character" w:customStyle="1" w:styleId="WW8Num4z0">
    <w:name w:val="WW8Num4z0"/>
    <w:qFormat/>
    <w:rsid w:val="00A87266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A87266"/>
    <w:rPr>
      <w:rFonts w:ascii="Courier New" w:hAnsi="Courier New" w:cs="Courier New"/>
    </w:rPr>
  </w:style>
  <w:style w:type="character" w:customStyle="1" w:styleId="WW8Num4z2">
    <w:name w:val="WW8Num4z2"/>
    <w:qFormat/>
    <w:rsid w:val="00A87266"/>
    <w:rPr>
      <w:rFonts w:ascii="Wingdings" w:hAnsi="Wingdings" w:cs="Wingdings"/>
    </w:rPr>
  </w:style>
  <w:style w:type="character" w:customStyle="1" w:styleId="WW8Num5z0">
    <w:name w:val="WW8Num5z0"/>
    <w:qFormat/>
    <w:rsid w:val="00A87266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A87266"/>
    <w:rPr>
      <w:rFonts w:ascii="Courier New" w:hAnsi="Courier New" w:cs="Courier New"/>
    </w:rPr>
  </w:style>
  <w:style w:type="character" w:customStyle="1" w:styleId="WW8Num5z2">
    <w:name w:val="WW8Num5z2"/>
    <w:qFormat/>
    <w:rsid w:val="00A87266"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rsid w:val="00A87266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3">
    <w:name w:val="Body Text"/>
    <w:basedOn w:val="a"/>
    <w:link w:val="a4"/>
    <w:rsid w:val="00A87266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rsid w:val="00A87266"/>
  </w:style>
  <w:style w:type="paragraph" w:customStyle="1" w:styleId="10">
    <w:name w:val="Название объекта1"/>
    <w:basedOn w:val="a"/>
    <w:qFormat/>
    <w:rsid w:val="00A87266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A8726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87266"/>
    <w:pPr>
      <w:spacing w:after="200" w:line="276" w:lineRule="auto"/>
      <w:ind w:left="720"/>
      <w:contextualSpacing/>
    </w:pPr>
    <w:rPr>
      <w:rFonts w:ascii="Calibri;Century Gothic" w:eastAsia="Calibri;Century Gothic" w:hAnsi="Calibri;Century Gothic" w:cs="Calibri;Century Gothic"/>
      <w:lang w:eastAsia="zh-CN"/>
    </w:rPr>
  </w:style>
  <w:style w:type="numbering" w:customStyle="1" w:styleId="WW8Num1">
    <w:name w:val="WW8Num1"/>
    <w:qFormat/>
    <w:rsid w:val="00A87266"/>
  </w:style>
  <w:style w:type="numbering" w:customStyle="1" w:styleId="WW8Num2">
    <w:name w:val="WW8Num2"/>
    <w:qFormat/>
    <w:rsid w:val="00A87266"/>
  </w:style>
  <w:style w:type="numbering" w:customStyle="1" w:styleId="WW8Num3">
    <w:name w:val="WW8Num3"/>
    <w:qFormat/>
    <w:rsid w:val="00A87266"/>
  </w:style>
  <w:style w:type="numbering" w:customStyle="1" w:styleId="WW8Num4">
    <w:name w:val="WW8Num4"/>
    <w:qFormat/>
    <w:rsid w:val="00A87266"/>
  </w:style>
  <w:style w:type="numbering" w:customStyle="1" w:styleId="WW8Num5">
    <w:name w:val="WW8Num5"/>
    <w:qFormat/>
    <w:rsid w:val="00A87266"/>
  </w:style>
  <w:style w:type="paragraph" w:styleId="a7">
    <w:name w:val="Title"/>
    <w:basedOn w:val="a"/>
    <w:link w:val="a8"/>
    <w:qFormat/>
    <w:rsid w:val="00A8726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7266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A87266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A872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link w:val="ad"/>
    <w:uiPriority w:val="1"/>
    <w:qFormat/>
    <w:rsid w:val="00A87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A87266"/>
    <w:rPr>
      <w:rFonts w:ascii="Calibri" w:eastAsia="Times New Roman" w:hAnsi="Calibri" w:cs="Times New Roman"/>
    </w:rPr>
  </w:style>
  <w:style w:type="character" w:styleId="ae">
    <w:name w:val="Emphasis"/>
    <w:basedOn w:val="a0"/>
    <w:uiPriority w:val="20"/>
    <w:qFormat/>
    <w:rsid w:val="00A87266"/>
    <w:rPr>
      <w:i/>
      <w:iCs/>
    </w:rPr>
  </w:style>
  <w:style w:type="numbering" w:customStyle="1" w:styleId="11">
    <w:name w:val="Нет списка11"/>
    <w:next w:val="a2"/>
    <w:uiPriority w:val="99"/>
    <w:semiHidden/>
    <w:unhideWhenUsed/>
    <w:rsid w:val="00A87266"/>
  </w:style>
  <w:style w:type="paragraph" w:styleId="af">
    <w:name w:val="Balloon Text"/>
    <w:basedOn w:val="a"/>
    <w:link w:val="af0"/>
    <w:uiPriority w:val="99"/>
    <w:semiHidden/>
    <w:unhideWhenUsed/>
    <w:rsid w:val="00A8726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66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f1"/>
    <w:uiPriority w:val="59"/>
    <w:rsid w:val="00A8726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nhideWhenUsed/>
    <w:rsid w:val="00A8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A87266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872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87266"/>
  </w:style>
  <w:style w:type="table" w:customStyle="1" w:styleId="5">
    <w:name w:val="Сетка таблицы5"/>
    <w:basedOn w:val="a1"/>
    <w:next w:val="af1"/>
    <w:uiPriority w:val="39"/>
    <w:rsid w:val="00A8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87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72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A87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B165-8E78-494A-A74A-441C128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10438</Words>
  <Characters>59503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1</cp:lastModifiedBy>
  <cp:revision>2</cp:revision>
  <dcterms:created xsi:type="dcterms:W3CDTF">2022-04-26T11:58:00Z</dcterms:created>
  <dcterms:modified xsi:type="dcterms:W3CDTF">2022-04-26T11:58:00Z</dcterms:modified>
</cp:coreProperties>
</file>